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05A35" w14:textId="399BC701" w:rsidR="006E21BD" w:rsidRDefault="00915175" w:rsidP="006E21BD">
      <w:pPr>
        <w:pStyle w:val="berschrift1"/>
        <w:rPr>
          <w:sz w:val="48"/>
        </w:rPr>
      </w:pPr>
      <w:r>
        <w:rPr>
          <w:noProof/>
          <w:sz w:val="48"/>
        </w:rPr>
        <w:drawing>
          <wp:inline distT="0" distB="0" distL="0" distR="0" wp14:anchorId="282E41EA" wp14:editId="1CBA7A7A">
            <wp:extent cx="5760720" cy="768096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7">
                      <a:extLst>
                        <a:ext uri="{28A0092B-C50C-407E-A947-70E740481C1C}">
                          <a14:useLocalDpi xmlns:a14="http://schemas.microsoft.com/office/drawing/2010/main" val="0"/>
                        </a:ext>
                      </a:extLst>
                    </a:blip>
                    <a:stretch>
                      <a:fillRect/>
                    </a:stretch>
                  </pic:blipFill>
                  <pic:spPr>
                    <a:xfrm>
                      <a:off x="0" y="0"/>
                      <a:ext cx="5760720" cy="7680960"/>
                    </a:xfrm>
                    <a:prstGeom prst="rect">
                      <a:avLst/>
                    </a:prstGeom>
                  </pic:spPr>
                </pic:pic>
              </a:graphicData>
            </a:graphic>
          </wp:inline>
        </w:drawing>
      </w:r>
    </w:p>
    <w:p w14:paraId="32719512" w14:textId="77777777" w:rsidR="00493B65" w:rsidRDefault="007166CE" w:rsidP="00493B65">
      <w:pPr>
        <w:pStyle w:val="berschrift1"/>
      </w:pPr>
      <w:r>
        <w:br w:type="page"/>
      </w:r>
      <w:r w:rsidR="00493B65">
        <w:lastRenderedPageBreak/>
        <w:t>Vorwort</w:t>
      </w:r>
    </w:p>
    <w:p w14:paraId="4A70AA02" w14:textId="77777777" w:rsidR="00493B65" w:rsidRDefault="001F558F" w:rsidP="00493B65">
      <w:r>
        <w:t>Ich bin der Meinung, es sei an der Zeit, von unseren Vätern und Müttern im Glauben zu lernen, was und wie sie geglaubt haben. Viel Wissen ist im Laufe der Jahrhunderte verloren gegangen, und dafür ist manche Torheit ins Christentum eingeflossen.</w:t>
      </w:r>
    </w:p>
    <w:p w14:paraId="5F36D9BA" w14:textId="77777777" w:rsidR="001F558F" w:rsidRDefault="001F558F" w:rsidP="00493B65">
      <w:r>
        <w:t>Deshalb gibt es die Glaubensstimme, und deshalb gibt es auch die Bücher, die Ihr hier herunterladen könnt. Manche Autoren sind Euch sicher bekannt, andere eher weniger.</w:t>
      </w:r>
    </w:p>
    <w:p w14:paraId="564BADF4" w14:textId="77777777" w:rsidR="001F558F" w:rsidRDefault="001F558F" w:rsidP="00493B65">
      <w:r>
        <w:t xml:space="preserve">Ich stimme nicht mit allem überein, was die hier veröffentlichten Autoren geschrieben haben – doch möchte ich meine Erkenntnis auch nicht absolut setzen. Darum habe ich auch Schriften </w:t>
      </w:r>
      <w:r w:rsidR="001F060B">
        <w:t>aufgenommen</w:t>
      </w:r>
      <w:r>
        <w:t>, die meiner Erkenntnis widersprechen, so weit es sich nicht um klare Irrlehren geht.</w:t>
      </w:r>
    </w:p>
    <w:p w14:paraId="305D4D5F" w14:textId="77777777" w:rsidR="001F558F" w:rsidRDefault="001F558F" w:rsidP="00493B65">
      <w:r>
        <w:t xml:space="preserve">Die hier </w:t>
      </w:r>
      <w:r w:rsidR="001F060B">
        <w:t>publizierten</w:t>
      </w:r>
      <w:r>
        <w:t xml:space="preserve"> Texte </w:t>
      </w:r>
      <w:r w:rsidR="00426D7D">
        <w:t xml:space="preserve">wurden </w:t>
      </w:r>
      <w:r w:rsidR="001F060B">
        <w:t xml:space="preserve">teilweise </w:t>
      </w:r>
      <w:r w:rsidR="00426D7D">
        <w:t>bereits in der Lesekammer zwischen 2016 und 202</w:t>
      </w:r>
      <w:r w:rsidR="00C722B7">
        <w:t>5</w:t>
      </w:r>
      <w:r w:rsidR="00426D7D">
        <w:t xml:space="preserve"> veröffentlicht – </w:t>
      </w:r>
      <w:r w:rsidR="001F060B">
        <w:t>sie wurden dann oft</w:t>
      </w:r>
      <w:r>
        <w:t xml:space="preserve"> von mir sprachlich (jedoch nicht inhaltlich) überarbeite</w:t>
      </w:r>
      <w:r w:rsidR="00426D7D">
        <w:t>t. D</w:t>
      </w:r>
      <w:r>
        <w:t>och sie sind nicht mein Eigentum. Daher dürft Ihr sie in jeder Euch gefallenden Art nutzen – sei es durch Veröffentlichung im Internet, in Zeitungen, in Büchern</w:t>
      </w:r>
      <w:r w:rsidR="00426D7D">
        <w:t xml:space="preserve"> oder wie auch immer</w:t>
      </w:r>
      <w:r>
        <w:t>. Ein Belegexemplar oder ein Link wären schön, sind jedoch keine Bedingung.</w:t>
      </w:r>
    </w:p>
    <w:p w14:paraId="066E064A" w14:textId="77777777" w:rsidR="00493B65" w:rsidRDefault="00493B65" w:rsidP="00493B65">
      <w:r>
        <w:t>Gruß &amp; Segen,</w:t>
      </w:r>
    </w:p>
    <w:p w14:paraId="45F3F104" w14:textId="77777777" w:rsidR="007166CE" w:rsidRDefault="00493B65" w:rsidP="00493B65">
      <w:r>
        <w:t>Andreas</w:t>
      </w:r>
    </w:p>
    <w:p w14:paraId="3A71FFC5" w14:textId="77777777" w:rsidR="0022039F" w:rsidRDefault="007166CE" w:rsidP="007166CE">
      <w:pPr>
        <w:rPr>
          <w:rFonts w:eastAsia="Times New Roman"/>
          <w:b/>
          <w:bCs/>
          <w:color w:val="000000"/>
          <w:kern w:val="36"/>
          <w:sz w:val="32"/>
          <w:szCs w:val="32"/>
          <w:lang w:eastAsia="de-DE"/>
        </w:rPr>
      </w:pPr>
      <w:r>
        <w:rPr>
          <w:rFonts w:eastAsia="Times New Roman"/>
          <w:b/>
          <w:bCs/>
          <w:color w:val="000000"/>
          <w:kern w:val="36"/>
          <w:sz w:val="32"/>
          <w:szCs w:val="32"/>
          <w:lang w:eastAsia="de-DE"/>
        </w:rPr>
        <w:br w:type="page"/>
      </w:r>
    </w:p>
    <w:p w14:paraId="355CA3A6" w14:textId="03A553D9" w:rsidR="00BD71A4" w:rsidRDefault="00E369D8" w:rsidP="00B928DD">
      <w:pPr>
        <w:pStyle w:val="berschrift1"/>
      </w:pPr>
      <w:proofErr w:type="spellStart"/>
      <w:r>
        <w:lastRenderedPageBreak/>
        <w:t>Stöckicht</w:t>
      </w:r>
      <w:proofErr w:type="spellEnd"/>
      <w:r>
        <w:t>, Wilhelm Damian – Das Büchlein Ruth - Vorwort.</w:t>
      </w:r>
    </w:p>
    <w:p w14:paraId="7DBFE701"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Diese in meiner lieben Gemeinde Niederrossbach gehaltenen Bibelstunden über das Büchlein Ruth werden auf mehrfaches Verlangen in den Druck gegeben mit dem Wunsche, dass sie auch in weiteren Kreisen das Verständnis der christlichen Lebensentwicklung fördern mögen. </w:t>
      </w:r>
    </w:p>
    <w:p w14:paraId="460E049A"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Der Ertrag der Schrift kommt </w:t>
      </w:r>
      <w:proofErr w:type="spellStart"/>
      <w:r w:rsidRPr="00E369D8">
        <w:rPr>
          <w:rFonts w:eastAsia="Times New Roman"/>
          <w:szCs w:val="24"/>
          <w:lang w:eastAsia="de-DE"/>
        </w:rPr>
        <w:t>teils</w:t>
      </w:r>
      <w:proofErr w:type="spellEnd"/>
      <w:r w:rsidRPr="00E369D8">
        <w:rPr>
          <w:rFonts w:eastAsia="Times New Roman"/>
          <w:szCs w:val="24"/>
          <w:lang w:eastAsia="de-DE"/>
        </w:rPr>
        <w:t xml:space="preserve"> der rheinischen Missionsgesellschaft zu gut, teils der Rettungsanstalt Düsseltal. </w:t>
      </w:r>
    </w:p>
    <w:p w14:paraId="22D36FDF"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Möge denn der Herr dieses schüchterne, in die christliche Welt hinausgehende Büchlein mit Seinem Segen begleiten, und ihm in christlichen Herzen und Häusern eine gute Stätte bereiten! </w:t>
      </w:r>
    </w:p>
    <w:p w14:paraId="24779561"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Oberrossbach, Amt Dillenburg, in der Fastenzeit 1858. </w:t>
      </w:r>
    </w:p>
    <w:p w14:paraId="1AAA7C23"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Der Verfasser. </w:t>
      </w:r>
    </w:p>
    <w:p w14:paraId="788E6167" w14:textId="6E8D87DB" w:rsidR="00E369D8" w:rsidRDefault="00E369D8">
      <w:pPr>
        <w:spacing w:after="0" w:line="240" w:lineRule="auto"/>
        <w:rPr>
          <w:lang w:eastAsia="de-DE"/>
        </w:rPr>
      </w:pPr>
      <w:r>
        <w:rPr>
          <w:lang w:eastAsia="de-DE"/>
        </w:rPr>
        <w:br w:type="page"/>
      </w:r>
    </w:p>
    <w:p w14:paraId="0D028A4D" w14:textId="77777777" w:rsidR="00E369D8" w:rsidRDefault="00E369D8" w:rsidP="00E369D8">
      <w:pPr>
        <w:pStyle w:val="berschrift1"/>
        <w:rPr>
          <w:sz w:val="48"/>
        </w:rPr>
      </w:pPr>
      <w:r>
        <w:lastRenderedPageBreak/>
        <w:t>Einleitung.</w:t>
      </w:r>
    </w:p>
    <w:p w14:paraId="4A5B4A97"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Das Büchlein Ruth ist ein Anhang zu dem alttestamentlichen Geschichtsbuch der Richter, und steht in der Bibel zwischen diesem und dem ersten Buche Samuels. Der Verfasser des Büchleins ist nicht genannt. Genug für uns, dass es unter den Büchern steht, von denen gesagt ist: „Alle Schrift, von Gott eingegeben, ist nütze zur Lehre, zur Strafe, zur Besserung, zur Züchtigung in der Gerechtigkeit.“ Auch die Zeit, in welcher es geschrieben ist, wissen wir nicht genau, Ohne Namensunterschrift und Jahreszahl ist es eingefügt in den Kanon der heiligen Schriften, und das Raten, ob es lang oder kurz vor Davids Thronbesteigung, ob es von Eli, oder Samuel, oder gar David selbst geschrieben worden; überlassen wir Andern. Genug für uns: „Was zuvor geschrieben ist, ist uns zur Lehre geschrieben.“ Die folgende Auslegung wird dartun, dass der schöne, ansprechende, reichhaltige Inhalt des Büchleins recht lehrreich für uns ist. </w:t>
      </w:r>
    </w:p>
    <w:p w14:paraId="2B495A73"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Wir wenden uns, ehe wir auf die Erklärung des Einzelnen eingehen, zu dem Inhalt des Büchleins überhaupt mit einem allgemeinen Überblick. Es ist eine einzig schöne Familiengeschichte, welche in demselben erzählt wird. Ein Bethlehemiter, Elimelech mit Namen, verlässt mit seinem Weibe und zwei Söhnen wegen Teuerung sein Vaterland. Im Gebiet der Moabiter, in dem er sich niedergelassen hatte, stirbt er, und seine zwei Söhne, welche moabitische Weiber genommen hatten, sterben auch, kinderlos. Naemi, die Witwe Elimelechs, zieht nach Bethlehem zurück, und mit ihr die gleichfalls verwitwete Schwiegertochter Ruth, die von ihr nicht lassen wollte. Arm ernährt sich und die Schwiegermutter die Ruth durch Ährenlesen, bis der getreue Gott den Boas der Ruth als Ehemann, und der alten Naemi als versorgenden Schwiegersohn zuführt. Ruth ward die Großmutter Isais, des Vaters Davids, und steht, obwohl von Geburt eine Heidin, im Geschlechtsregister Jesu, unsers hochgelobten Heilands, um anzuzeigen, dass Er dem Fleische nach nicht bloß von den Juden, sondern auch von den Heiden herkomme, und auch der Heiden Messias sei. </w:t>
      </w:r>
    </w:p>
    <w:p w14:paraId="381FAE37"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Aber ich denke, der Heilige Geist hat uns in diesem Büchlein nicht bloß ein schönes Bild frommen Familienlebens </w:t>
      </w:r>
      <w:proofErr w:type="spellStart"/>
      <w:r w:rsidRPr="00E369D8">
        <w:rPr>
          <w:rFonts w:eastAsia="Times New Roman"/>
          <w:szCs w:val="24"/>
          <w:lang w:eastAsia="de-DE"/>
        </w:rPr>
        <w:t>erwecklich</w:t>
      </w:r>
      <w:proofErr w:type="spellEnd"/>
      <w:r w:rsidRPr="00E369D8">
        <w:rPr>
          <w:rFonts w:eastAsia="Times New Roman"/>
          <w:szCs w:val="24"/>
          <w:lang w:eastAsia="de-DE"/>
        </w:rPr>
        <w:t xml:space="preserve"> darstellen, auch nicht bloß die teilweise heidnische Abstammung unseres Heilands zum Troste nachweisen wollen; es mag auch in der Geschichte unserer Ruth eine vorbildliche Weissagung auf den Entwicklungsgang des christlichen Lebens enthalten sein. Wie das A. T. im Ganzen eine Weissagung auf den neuen Bund ist, so denke ich auch dieses Büchlein insbesondere. Wir wollen es darauf hin ansehen, wenigstens den christlichen Lebensgang mit dem Verlauf dieser Familiengeschichte vergleichen. </w:t>
      </w:r>
    </w:p>
    <w:p w14:paraId="326B55EA"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Der Herr aber segne diese Betrachtungen, und Sein Heiliger Geist leite uns in alle Wahrheit! </w:t>
      </w:r>
    </w:p>
    <w:p w14:paraId="46A1BC51" w14:textId="536F6691" w:rsidR="00E369D8" w:rsidRDefault="00E369D8">
      <w:pPr>
        <w:spacing w:after="0" w:line="240" w:lineRule="auto"/>
        <w:rPr>
          <w:lang w:eastAsia="de-DE"/>
        </w:rPr>
      </w:pPr>
      <w:r>
        <w:rPr>
          <w:lang w:eastAsia="de-DE"/>
        </w:rPr>
        <w:br w:type="page"/>
      </w:r>
    </w:p>
    <w:p w14:paraId="146C8233" w14:textId="77777777" w:rsidR="00E369D8" w:rsidRDefault="00E369D8" w:rsidP="00E369D8">
      <w:pPr>
        <w:pStyle w:val="berschrift1"/>
        <w:rPr>
          <w:sz w:val="48"/>
        </w:rPr>
      </w:pPr>
      <w:r>
        <w:lastRenderedPageBreak/>
        <w:t>I. Der Auszug aus Kanaan.</w:t>
      </w:r>
    </w:p>
    <w:p w14:paraId="29DCA60C"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Ruth 1, 1-5. </w:t>
      </w:r>
    </w:p>
    <w:p w14:paraId="10DAF4BA"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Herr, gib Gnade! lass es gründlich uns erkennen, dass in Dir allein Heil und Leben, außer Dir aber, im Sündendienste Unheil und Verderben ist. Amen! </w:t>
      </w:r>
    </w:p>
    <w:p w14:paraId="3AEB394B"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Es war zu den Zeiten der Richter Thola und Eli, in der zweiten Periode der Richterzeit, etwa 1150 Jahre vor Christo. Noch wusste das Volk Gottes Israel von keinem anderen Könige als Jehovah, aber noch dauerten die Kriege mit den Urbewohnern Kanaans und den heidnischen Nachbarvölkern fort. Die Philister und damals namentlich die Midianiter machten den Juden viel zu schaffen. Des Besitzes des von Josua verteilten heiligen Landes wurden sie noch nicht recht froh, denn oft ließ sie der Herr um ihrer Abgötterei willen seine züchtigende Hand fühlen und den Nachbarvölkern unterliegen. Damals waren sie namentlich beständigen Raubzügen der Midianiter und Amalekiter ausgesetzt. Ihre Saaten wurden zertreten, ihre Viehherden wurden gestohlen, ihre Früchte ernteten Andere. Das hatte eine zehnjährige Teuerung zur Folge, welche Reiche und Arme hart drückte, doch auch viele ins bußfertige Gebet um Rettung aus der Not trieb. </w:t>
      </w:r>
    </w:p>
    <w:p w14:paraId="6D01D526"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In dieser Zeit lebte zu Bethlehem, einem kleinen jüdischen Städtchen - der Ort hatte auch den Beinamen Ephrata und ist uns wohlbekannt ein Mann, namens Elimelech mit seinem Weibe Naemi. Sie hatten zwei Söhne, Mahlon und </w:t>
      </w:r>
      <w:proofErr w:type="spellStart"/>
      <w:r w:rsidRPr="00E369D8">
        <w:rPr>
          <w:rFonts w:eastAsia="Times New Roman"/>
          <w:szCs w:val="24"/>
          <w:lang w:eastAsia="de-DE"/>
        </w:rPr>
        <w:t>Chil</w:t>
      </w:r>
      <w:proofErr w:type="spellEnd"/>
      <w:r w:rsidRPr="00E369D8">
        <w:rPr>
          <w:rFonts w:eastAsia="Times New Roman"/>
          <w:szCs w:val="24"/>
          <w:lang w:eastAsia="de-DE"/>
        </w:rPr>
        <w:t xml:space="preserve">-Jon. Deren Geschichte wird uns heute beschäftigen. In der teuren, bedrängten Zeit fühlten sie sich in Bethlehem nicht mehr wohl. Immer den Midianitischen Raubzügen, wohl gar der Gefahr des Hungertodes ausgesetzt zu sein, nein, das wurde ihnen zu viel. </w:t>
      </w:r>
    </w:p>
    <w:p w14:paraId="7A5B0A03"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Der Notstand war nicht mehr zu ertragen. Ob Naemi und Elimelech zu den Stillen des Landes gehörten, die in dieser Notzeit betend die Hände zum Herrn erhoben: es steht nicht geschrieben, das aber wird von ihnen gemeldet, dass sie sich aufmachten, Haus, Hof, Heimat verließen und in die Fremde wanderten. Dein schwerer Entschluss, o eine törichte Tat; o Elimelech, wärest du in Bethlehem geblieben! </w:t>
      </w:r>
    </w:p>
    <w:p w14:paraId="119C14FF"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Ihr Weg ging wahrscheinlich bei Gilgal her über den Jordan und dann südöstlich weiter. Wohl mochten sie an die wunderbare Führung des Volkes unter Josua denken, wie der Herr das Gewässer des Jordans geteilt hatte zum trockenen Durchmarsch. Auf diesem Rückwege aus dem gelobten Lande heraus teilte sich vor ihnen das Wasser nicht. Es war, als riefe es dem Elimelech zu: kehre zurück, bleibe in Bethlehem! Doch sie ziehen ihre Straße weiter und bleiben im Lande der Moabiter, denn hier schien es ihnen gut sein, hier mangelte es doch an Brot nicht. </w:t>
      </w:r>
    </w:p>
    <w:p w14:paraId="2BDE3083"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Und diese Moabiter, was waren das für Leute? Zum Volke Gottes gehörten sie nicht. Zwar waren sie Abkömmlinge des begnadigten Lot, zwar waren sie von Mose, dem Manne Gottes, um Lots, ihres Stammvaters willen auf dem Wüstenzuge verschont worden, auch mochten noch manche fromme Erinnerungen im Munde des Volkes leben; aber die Moabiter waren eben Heiden, Götzendiener geworden, dazu Israels abgesagte Feinde, und das war für Elimelech und die Seinen keine gute Umgebung. </w:t>
      </w:r>
    </w:p>
    <w:p w14:paraId="05F7DC13"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Die Geschichte ihres Aufenthalts in Moab ist kurz. Gutes gibt's von da nicht zu berichten. Ihr Los war nicht auf das Liebliche gefallen, und daran waren sie selber schuld. Sie hätten in Bethlehem bleiben sollen. Wir erhalten lauter Todesnachrichten. Elimelech starb. Nun war Naemi eine Witwe in fremdem Lande. Ihr mögt es euch vorstellen, wie ihr da um das Herz </w:t>
      </w:r>
      <w:r w:rsidRPr="00E369D8">
        <w:rPr>
          <w:rFonts w:eastAsia="Times New Roman"/>
          <w:szCs w:val="24"/>
          <w:lang w:eastAsia="de-DE"/>
        </w:rPr>
        <w:lastRenderedPageBreak/>
        <w:t xml:space="preserve">war. Doch sie hatte noch zwei Söhne, kräftige Stützen, noch ging es ihr besser, als nachmals der Witwe zu Nain. Es ging auch eine Zeit lang äußerlich ganz gut. Mahlon und </w:t>
      </w:r>
      <w:proofErr w:type="spellStart"/>
      <w:r w:rsidRPr="00E369D8">
        <w:rPr>
          <w:rFonts w:eastAsia="Times New Roman"/>
          <w:szCs w:val="24"/>
          <w:lang w:eastAsia="de-DE"/>
        </w:rPr>
        <w:t>Chil</w:t>
      </w:r>
      <w:proofErr w:type="spellEnd"/>
      <w:r w:rsidRPr="00E369D8">
        <w:rPr>
          <w:rFonts w:eastAsia="Times New Roman"/>
          <w:szCs w:val="24"/>
          <w:lang w:eastAsia="de-DE"/>
        </w:rPr>
        <w:t xml:space="preserve">-Jon waren erwachsen, sie nahmen Weiber, gründeten Familien - und ihre Weiber waren Moabiterinnen! So geht es in der Fremde. Gesetzlich erlaubt waren solche Mischehen nicht. Es steht zu vermuten, dass Elimelechs Söhne den frommen Sinn des erwählten Bundesvolkes, dessen geborene Glieder sie waren, nicht bewahrt, das Gesetz Jehovahs nicht zur Richtschnur genommen hatten. Sie waren in Moab moabitisch geworden. Wir wollen nicht lieblos richten, beachten aber, wie der Herr in Seiner göttlichen Weise gerichtet hat. Großmutter ist die Naemi in Moab nicht geworden; der dem Bundesvolke verheißene Kindersegen blieb aus. Arpa und Ruth, die beiden Schwiegertöchter der Naemi, waren kinderlos, und bald, schon nach zehn Jahren, Witwen. Mahlon und </w:t>
      </w:r>
      <w:proofErr w:type="spellStart"/>
      <w:r w:rsidRPr="00E369D8">
        <w:rPr>
          <w:rFonts w:eastAsia="Times New Roman"/>
          <w:szCs w:val="24"/>
          <w:lang w:eastAsia="de-DE"/>
        </w:rPr>
        <w:t>Chil</w:t>
      </w:r>
      <w:proofErr w:type="spellEnd"/>
      <w:r w:rsidRPr="00E369D8">
        <w:rPr>
          <w:rFonts w:eastAsia="Times New Roman"/>
          <w:szCs w:val="24"/>
          <w:lang w:eastAsia="de-DE"/>
        </w:rPr>
        <w:t xml:space="preserve">-Jon starben beide, so jung, in Moab. Da war denn die alte Naemi ganz verlassen, da gab es viele Klagen und Tränen, die Not war recht groß. Arme Naemi, wie magst du dich unwohl fühlen in Moab mit seinen Leichenhügeln, wie muss es heimwärts dich ziehen nach Kanaan zurück! Naemi, eile wieder zur alten Heimat! </w:t>
      </w:r>
    </w:p>
    <w:p w14:paraId="10C26726"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Das ist der Anfang unseres Büchleins: eine bewegliche, traurige Auszugsgeschichte. Irre ich nicht, ihr ahnt schon ihre Beziehung auf eure Lebensgeschichte, ihr stellt schon im Stillen einen Vergleich an, die ihr Ähnliches erlebt habt. </w:t>
      </w:r>
    </w:p>
    <w:p w14:paraId="0CFBD0A9"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Ja die Geschichte der Naemi ist unsere Geschichte, wenigstens bis dahin. Wollte Gott, sie wäre es auch in dem Folgenden! Wir sehen an diesem Vorgang, der sich vor 3000 Jahren ereignete, etwas abgebildet, was sich noch täglich in der Christenheit ereignet, was sich leider auch mit uns ereignete, nämlich unsern Rückfall aus der Taufgnade, unser Verlassen Kanaans. </w:t>
      </w:r>
    </w:p>
    <w:p w14:paraId="33808B2F"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Auch ich, ich war in Bethlehem geboren und meine Heimat war das liebe Kanaan. Die heilige Taufe hat mich </w:t>
      </w:r>
      <w:proofErr w:type="spellStart"/>
      <w:r w:rsidRPr="00E369D8">
        <w:rPr>
          <w:rFonts w:eastAsia="Times New Roman"/>
          <w:szCs w:val="24"/>
          <w:lang w:eastAsia="de-DE"/>
        </w:rPr>
        <w:t>eingegründet</w:t>
      </w:r>
      <w:proofErr w:type="spellEnd"/>
      <w:r w:rsidRPr="00E369D8">
        <w:rPr>
          <w:rFonts w:eastAsia="Times New Roman"/>
          <w:szCs w:val="24"/>
          <w:lang w:eastAsia="de-DE"/>
        </w:rPr>
        <w:t xml:space="preserve"> in den Gnadenbund und mich hineingepflanzt in Gottes Erbteil. Der Bund mit Christo, dem für mich gestorbenen und auferstandenen Lebensfürsten, der ist mein Bethlehem, mein „Brothaus,“ meine Heimat, und dort, ihr Lieben! seid auch ihr zu Hause, nicht durch Natur - sondern durch geistliches Gnadenrecht. Ach dass wir diese Behausung nie verlassen hätten! </w:t>
      </w:r>
    </w:p>
    <w:p w14:paraId="65684EDB"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Und was hatten wir in diesem Bethlehem einen guten Namen! Der Name Elimelechs und seiner Hausgenossen soll uns daran erinnern. Zu ihrer Zeit wurde den Namen größere Bedeutung beigelegt, als gegenwärtig. Elimelech heißt: „mein Gott ist König.“ So war auch über uns gesprochen worden in der heiligen Taufe: „dein Gott ist König und du bist eines großen Königs Kind und Erbe.“ Naemi heißt die „Lustige, Fröhliche,“ und lustig, fröhlich dürfen auch wir sein als Glieder am Leibe des Herrn, als Erwählte in Seiner Gemeinschaft. Im Städtchen Bethlehem gilt etwas der Name Mahlon, zu Deutsch „Sänger,“ da heißt es: „singt und spielt dem Herrn in euren Herzen,“ da zeigt der Name </w:t>
      </w:r>
      <w:proofErr w:type="spellStart"/>
      <w:r w:rsidRPr="00E369D8">
        <w:rPr>
          <w:rFonts w:eastAsia="Times New Roman"/>
          <w:szCs w:val="24"/>
          <w:lang w:eastAsia="de-DE"/>
        </w:rPr>
        <w:t>Chil</w:t>
      </w:r>
      <w:proofErr w:type="spellEnd"/>
      <w:r w:rsidRPr="00E369D8">
        <w:rPr>
          <w:rFonts w:eastAsia="Times New Roman"/>
          <w:szCs w:val="24"/>
          <w:lang w:eastAsia="de-DE"/>
        </w:rPr>
        <w:t xml:space="preserve">-Jon, „vollkommen,“ den Beruf der Kinder Gottes an, vollkommen zu werden, wie der ist, der sie berufen hat. Trägt nun auch Niemand unter uns einen dieser bedeutungsvollen Namen, so wollen wir doch die in der heiligen Taufe uns beigelegten Namen nicht verachten, sondern deren Bedeutung soll uns ein Sporn sein, das zu werden, was sie besagen und ein ernstes Fragezeichen, ein aufgehobener Finger in jeder Versuchung zum Bösen. Ihr Jungfrauen und Frauen, die ihr die schönen Namen Maria, Elisabeth u. A. tragt, denkt an euere frommen Vorgängerinnen im Besitz dieser Namen, nehmt euch die Demut der hochbegnadigten Maria, die Frömmigkeit der Elisabeth, der Mutter Johannis des Täufers, die ernste Buße der Magdalena zum Vorbild. Ihr Jünglinge und Männer, haltet etwas auf eure Namen. Sind sie auch nicht alle aus der biblischen Geschichte entnommen, sie haben doch alle ihre Bedeutung. Häufig ist der Vorname Johannes. Werdet ihr Johannes, Jünger der Liebe, ganz in Jesum versenkt. Ein Daniel denke fleißig an den großen Propheten, der unter den Heiden seinem Glauben treu blieb, auch in der Löwengrube; ein </w:t>
      </w:r>
      <w:r w:rsidRPr="00E369D8">
        <w:rPr>
          <w:rFonts w:eastAsia="Times New Roman"/>
          <w:szCs w:val="24"/>
          <w:lang w:eastAsia="de-DE"/>
        </w:rPr>
        <w:lastRenderedPageBreak/>
        <w:t xml:space="preserve">Jakob an den Bruder des Herrn, Jakobus, dessen Knie dickhäutig geworden waren vom Beten; ein Peter an den Felsenjünger Petrus, der bittere Tränen über seine Verleugnung Jesu geweint hat und hernach ein gute Antwort gab auf Jesu Frage „hast du mich lieb?“ Ein Gottfried bewahre sich den Frieden Gottes, der über alle Vernunft ist; ein Christian wisse, dass die ersten Christen von den Heiden in Antiochien mit dem Schmähnamen </w:t>
      </w:r>
      <w:proofErr w:type="spellStart"/>
      <w:r w:rsidRPr="00E369D8">
        <w:rPr>
          <w:rFonts w:eastAsia="Times New Roman"/>
          <w:szCs w:val="24"/>
          <w:lang w:eastAsia="de-DE"/>
        </w:rPr>
        <w:t>Christiani</w:t>
      </w:r>
      <w:proofErr w:type="spellEnd"/>
      <w:r w:rsidRPr="00E369D8">
        <w:rPr>
          <w:rFonts w:eastAsia="Times New Roman"/>
          <w:szCs w:val="24"/>
          <w:lang w:eastAsia="de-DE"/>
        </w:rPr>
        <w:t xml:space="preserve"> belegt worden sind und rechne sich die Schmach Christi zur Ehre an. Welchen besonderen Namen wir aber auch führen mögen, lasst uns unsern gemeinsamen Christennamen hoch und teuer halten. </w:t>
      </w:r>
    </w:p>
    <w:p w14:paraId="6DA61E05"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Dass die christlichen Namen so bedeutungslos im Allgemeinen genommen werden, woran liegt das? Eben daran, dass in Moab diese Namen nichts mehr gelten. Die Welt achtet sie nicht. Aber, teure Brüder und Schwestern! Kanaan ist unsere Heimat, Bethlehem unser geistlicher Geburtsort. Der Ort, in welchem Jesus, der Weltheiland, Fleisch geworden, als Kind geboren ist; das Land, in welchem Jehovah durch Zeichen und Wunder dem Volke Israel sich als „seinen Gott“ offenbart hatte; das </w:t>
      </w:r>
      <w:proofErr w:type="spellStart"/>
      <w:r w:rsidRPr="00E369D8">
        <w:rPr>
          <w:rFonts w:eastAsia="Times New Roman"/>
          <w:szCs w:val="24"/>
          <w:lang w:eastAsia="de-DE"/>
        </w:rPr>
        <w:t>heilige</w:t>
      </w:r>
      <w:proofErr w:type="spellEnd"/>
      <w:r w:rsidRPr="00E369D8">
        <w:rPr>
          <w:rFonts w:eastAsia="Times New Roman"/>
          <w:szCs w:val="24"/>
          <w:lang w:eastAsia="de-DE"/>
        </w:rPr>
        <w:t xml:space="preserve"> Land, in welchem der Heiland sein Blut vergossen, seine Apostel, mit dem Heiligen Geist erfüllt, die christliche Kirche gestiftet haben - ist uns nicht bloß ein Symbol des Reiches Gottes überhaupt und seiner sichtbaren Darstellung, der Kirche, sondern auch ein Sinnbild unseres Gnadenstandes, unserer Aufnahme in den heiligen Gnadenbund. Welche Fülle der Gnade ist uns darin dargeboten! Da ist Gott unser Vater, der Sohn Gottes unser Erlöser, der Heilige Geist unser Tröster. Wer wird so töricht sein, diese geistliche Heimat zu verlassen? </w:t>
      </w:r>
    </w:p>
    <w:p w14:paraId="18DA8654"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Und doch war auch Jakob ausgezogen aus seinem Vaterhause zu Laban. Doch hat auch Elimelech mit Weib und Kind Bethlehem verlassen und ist nach Moab gewandert. Die Teuerung trieb ihn in die Fremde. Ach ja die Teuerung, selten wirkliche, meist eingebildete Teuerung ist für so viele Seelen der Treiber aus dem Gnadenstande heraus, hinein in die arge Welt. Viel mehr noch, als gegenwärtig ist vor Jahrzehnten an vielen Orten in der Christenheit mit Recht geklagt worden über Notstand und teure Zeit. Das Wort Gottes war teuer im Lande. Die grüne Weide der Heilsverkündigung war dürre geworden; die Quelle des lebendigen Wassers, des Trostes: „deine Sünden sind dir vergeben,“ schien versiegt; das Brot des Lebens mit tödlichem Mutterkorn aufklärerischer Menschenweisheit </w:t>
      </w:r>
      <w:proofErr w:type="spellStart"/>
      <w:r w:rsidRPr="00E369D8">
        <w:rPr>
          <w:rFonts w:eastAsia="Times New Roman"/>
          <w:szCs w:val="24"/>
          <w:lang w:eastAsia="de-DE"/>
        </w:rPr>
        <w:t>vermischmascht</w:t>
      </w:r>
      <w:proofErr w:type="spellEnd"/>
      <w:r w:rsidRPr="00E369D8">
        <w:rPr>
          <w:rFonts w:eastAsia="Times New Roman"/>
          <w:szCs w:val="24"/>
          <w:lang w:eastAsia="de-DE"/>
        </w:rPr>
        <w:t xml:space="preserve"> und geistliche Hungersnot dauerte Jahrzehnte lang. Das war die Zeit, die unserer Viele durchlebt haben, eine Zeit, da es in Bethlehem nicht lieblich war. Die räuberischen </w:t>
      </w:r>
      <w:proofErr w:type="spellStart"/>
      <w:r w:rsidRPr="00E369D8">
        <w:rPr>
          <w:rFonts w:eastAsia="Times New Roman"/>
          <w:szCs w:val="24"/>
          <w:lang w:eastAsia="de-DE"/>
        </w:rPr>
        <w:t>Midianiterhorden</w:t>
      </w:r>
      <w:proofErr w:type="spellEnd"/>
      <w:r w:rsidRPr="00E369D8">
        <w:rPr>
          <w:rFonts w:eastAsia="Times New Roman"/>
          <w:szCs w:val="24"/>
          <w:lang w:eastAsia="de-DE"/>
        </w:rPr>
        <w:t xml:space="preserve"> verirrter Weltweisen und Vernunftprediger, abgesagte Feinde des Kreuzes Christi, waren eingefallen, haben mancher Seele ihren Glaubenstrost, ihre Glaubensstärkung aus Gottes Wort genommen. Wir </w:t>
      </w:r>
      <w:proofErr w:type="spellStart"/>
      <w:r w:rsidRPr="00E369D8">
        <w:rPr>
          <w:rFonts w:eastAsia="Times New Roman"/>
          <w:szCs w:val="24"/>
          <w:lang w:eastAsia="de-DE"/>
        </w:rPr>
        <w:t>dürfen's</w:t>
      </w:r>
      <w:proofErr w:type="spellEnd"/>
      <w:r w:rsidRPr="00E369D8">
        <w:rPr>
          <w:rFonts w:eastAsia="Times New Roman"/>
          <w:szCs w:val="24"/>
          <w:lang w:eastAsia="de-DE"/>
        </w:rPr>
        <w:t xml:space="preserve"> ja rühmen, diese teure Zeit ist im Verschwinden. Fast allerwärts wird wieder Christus gepredigt und durch die Tätigkeit der Kirche und freier christlicher Vereine für die geistliche Erbauung des Volkes reichlich gesorgt. Dennoch sind die Spuren der Teuerung noch nicht ganz verschwunden. Sind wir auch, wie einst die Korinther, reich an aller Lehre und in aller Erkenntnis, so könnte doch der Apostel Paulus an die Christenheit der Gegenwart nicht schreiben: „ihr habt keinen Mangel an irgendeiner Gabe.“ Denn wo sind die Zeichen der weltüberwindenden Gotteskraft des Glaubens, wo sind die Gaben, Wunder zu tun, in Zungen zu reden, Kranke zu heilen? Sie sind fast wie verschwunden, nur hin und wieder treten sie zum Vorschein. Aber auch abgesehen von diesem Teuerungsanzeichen der ganzen Christenheit: wie häufig werden die Klagen einzelner Seelen gehört über dürre Zeiten, innere Armut und Leere, dass kein Verheißungswort haften, der Friede Gottes nicht bleiben will! Dennoch verlässt wegen solcher Teuerung ein Kind Gottes sein Bethlehem nicht, es bleibt auch in trüber Zeit im Gnadenstand, neuer Segensmitteilungen des Herrn gewärtig und darum bittend. </w:t>
      </w:r>
    </w:p>
    <w:p w14:paraId="125FF632"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Auch sind es die Wenigsten, welche sich durch solche wirkliche Teuerung beirren lassen, dagegen verlassen die Meisten - nur ganz Wenige machen eine Ausnahme - wegen eingebildeter Teuerung, aus fleischlichem Gelüste den Gnadenstand, und wiederholen an sich die </w:t>
      </w:r>
      <w:r w:rsidRPr="00E369D8">
        <w:rPr>
          <w:rFonts w:eastAsia="Times New Roman"/>
          <w:szCs w:val="24"/>
          <w:lang w:eastAsia="de-DE"/>
        </w:rPr>
        <w:lastRenderedPageBreak/>
        <w:t xml:space="preserve">Auszugsgeschichte des verlorenen Sohnes, der sein Erbteil verschleuderte mit Prassen. Im Vaterhause ist es ihnen zu einförmig, die christliche Zucht behagt ihnen nicht. Da sollen sie nicht in Saus und Braus leben, nicht fluchen, nicht saufen, nicht tollen dürfen. Ihr Streben, ihre Begierde zielt auf Moab und es ist leider wahr, wir gewahren an uns es deutlich, uns Allen, die wir in Sünden empfangen und geboren sind, ist eine natürliche, mächtige Reiselust nach Moab angeboren. Ich sehe die Meisten den Weg wandeln, der mir wohl bekannt ist, ich sehe Groß und Klein, Alt und Jung, Vornehm und Gering auf diesem breiten Wege pilgern in munterer Gesellschaft und möchte ihnen zurufen: Halt, bedenkt doch, wohin ihr geht, bewahrt euch vor den traurigen Erlebnissen in Moab! </w:t>
      </w:r>
    </w:p>
    <w:p w14:paraId="0674A00E"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Elimelech zog mit seiner Familie nach Moab. Die die Taufgnade preisgeben, gewinnen die Welt lieb. Man kann eigentlich nicht sagen, wo sie liegt, sie ist eben überall, wo das Bundesleben mit dem dreieinigen Gotte verschmähet wird. Man kann auch nicht sagen, dass die Welt überall der Erinnerungen an göttliche Gnade bar sei. In Moab mochte noch Mancher von Lot und von seinem Glauben erzählen. Auch die Welt hat eine gewisse fromme Außenseite. Fromme Überlieferungen werden nicht ganz verachtet, man muss nur nicht gar zu fromm sein wollen. Gute Sprüche und Lieder werden auch noch geschätzt, sie dürfen nur nicht gar zu viel von Jesus handeln und bei Leibe nennt den Weltkindern nicht den Teufel, das können sie und das kann der Fürst dieser Welt nicht ausstehen. Gute Werke, Ehrbarkeit und öffentliche Wohltätigkeit, sogar Feindesliebe haben auch in der Welt einen guten Klang, man muss nur von der menschlichen Verderbtheit und Sünde, von der völligen Verdienstlosigkeit und dem rein waschenden Blute Christi schweigen. Gründlich besehen ist jedoch die Welt ihrem innersten Wesen nach Finsternis, Jesu feindlich, trotz aller täuschenden Außenseiten, und die Götter, denen Weihrauch gestreut wird, sind der Mammon, die Fleischeslust, die Ehre, der Bauch, und der Oberste aller Götter ist das liebe Ich. </w:t>
      </w:r>
    </w:p>
    <w:p w14:paraId="432CDBED"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Wir gedenken der Zeit, da wir Welt waren. Was hatten wir damals für Frucht? Deren wir uns jetzt schämen, denn das Ende unseres Weltlebens ist der Tod. Es geht immer weiter vom Heiland weg. Das Herz gewinnt die Dinge dieser Welt lieb und lässt sich immer tiefer mit der Welt ein, gleichwie die beiden Söhne Elimelechs heidnische Weiber nahmen. Die Eine hieß Arpa, d. h. „die Hartnäckige,“ die andere Ruth, d. h. „die Blöde.“ Solcher Art sind die Ehehälften der Weltkinder, die aus der Taufgnade gefallen sind. Hartnäckiges Widerstreben den Mahnungen des verklagenden Gewissens, blöde Geistesaugen, welche von der Herrlichkeit des Gnadenstandes nichts mehr sehen: das sind die Kennzeichen der Gottentfremdeten. Elimelech stirbt. Ach, im Weltleben hört das königliche Regiment meines Gottes über mein Herz auf. Ich wähne frei zu sein im Sündendienste! Die Gnade geht verloren, das geistliche Leben versiegt. Mahlon stirbt. Der fröhliche Gesang und Preis der Erbarmung verstummt, andere Lieder jetzt erklingen. Chil. Jon stirbt. Mit dem Nachjagen der Vollkommenheit hat es ein Ende. Die Freude der Welt endet im Jammer und wirkt den Tod. O dass es Alle erkennten! dass sie gleich dem verlorenen Sohne ihr Elend empfänden! dass wir wie Naemi unsere Verluste betrauerten und Heimweh fühlten, Heimweh aus der Welt heraus in das </w:t>
      </w:r>
      <w:proofErr w:type="spellStart"/>
      <w:r w:rsidRPr="00E369D8">
        <w:rPr>
          <w:rFonts w:eastAsia="Times New Roman"/>
          <w:szCs w:val="24"/>
          <w:lang w:eastAsia="de-DE"/>
        </w:rPr>
        <w:t>heiligen</w:t>
      </w:r>
      <w:proofErr w:type="spellEnd"/>
      <w:r w:rsidRPr="00E369D8">
        <w:rPr>
          <w:rFonts w:eastAsia="Times New Roman"/>
          <w:szCs w:val="24"/>
          <w:lang w:eastAsia="de-DE"/>
        </w:rPr>
        <w:t xml:space="preserve"> Land, in den verlorenen Gnadenstand! Heiliger Geist wirke in uns solches Heimweh; barmherziger Gott und Vater, der du nicht willst den Tod der Sünder, sondern ihre Bekehrung, ziehe uns zum Sohne! O Jesu, Lamm Gottes, für uns geschlachtet, o Jesu, erschienen, die Sünder selig zu machen, o Jesu, du guter Hirte, der du den verlorenen Schafen nachgehst: errette uns aus der argen Welt, erbarme dich unser. Amen. </w:t>
      </w:r>
    </w:p>
    <w:p w14:paraId="73BE9C71" w14:textId="30FF927A" w:rsidR="00E369D8" w:rsidRDefault="00E369D8">
      <w:pPr>
        <w:spacing w:after="0" w:line="240" w:lineRule="auto"/>
        <w:rPr>
          <w:lang w:eastAsia="de-DE"/>
        </w:rPr>
      </w:pPr>
      <w:r>
        <w:rPr>
          <w:lang w:eastAsia="de-DE"/>
        </w:rPr>
        <w:br w:type="page"/>
      </w:r>
    </w:p>
    <w:p w14:paraId="5CF7E0AE" w14:textId="77777777" w:rsidR="00E369D8" w:rsidRDefault="00E369D8" w:rsidP="00E369D8">
      <w:pPr>
        <w:pStyle w:val="berschrift1"/>
        <w:rPr>
          <w:sz w:val="48"/>
        </w:rPr>
      </w:pPr>
      <w:r>
        <w:lastRenderedPageBreak/>
        <w:t>II. Die Heimkehr.</w:t>
      </w:r>
    </w:p>
    <w:p w14:paraId="10AE75B7"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Ruth 1, 6. 7. </w:t>
      </w:r>
    </w:p>
    <w:p w14:paraId="0FE6B9D6"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Sieh' hier bin ich, Ehrenkönig! </w:t>
      </w:r>
      <w:r w:rsidRPr="00E369D8">
        <w:rPr>
          <w:rFonts w:eastAsia="Times New Roman"/>
          <w:szCs w:val="24"/>
          <w:lang w:eastAsia="de-DE"/>
        </w:rPr>
        <w:br/>
        <w:t xml:space="preserve">lege mich vor deinen Thron, </w:t>
      </w:r>
      <w:r w:rsidRPr="00E369D8">
        <w:rPr>
          <w:rFonts w:eastAsia="Times New Roman"/>
          <w:szCs w:val="24"/>
          <w:lang w:eastAsia="de-DE"/>
        </w:rPr>
        <w:br/>
        <w:t xml:space="preserve">Meine Tränen und das Sehnen </w:t>
      </w:r>
      <w:r w:rsidRPr="00E369D8">
        <w:rPr>
          <w:rFonts w:eastAsia="Times New Roman"/>
          <w:szCs w:val="24"/>
          <w:lang w:eastAsia="de-DE"/>
        </w:rPr>
        <w:br/>
        <w:t xml:space="preserve">meines Herzens weißt du schon; </w:t>
      </w:r>
      <w:r w:rsidRPr="00E369D8">
        <w:rPr>
          <w:rFonts w:eastAsia="Times New Roman"/>
          <w:szCs w:val="24"/>
          <w:lang w:eastAsia="de-DE"/>
        </w:rPr>
        <w:br/>
        <w:t xml:space="preserve">Lass dich finden, lass dich finden; </w:t>
      </w:r>
      <w:r w:rsidRPr="00E369D8">
        <w:rPr>
          <w:rFonts w:eastAsia="Times New Roman"/>
          <w:szCs w:val="24"/>
          <w:lang w:eastAsia="de-DE"/>
        </w:rPr>
        <w:br/>
        <w:t xml:space="preserve">Herr bist du, ich Staub und Ton. Amen! </w:t>
      </w:r>
    </w:p>
    <w:p w14:paraId="2173FDBE"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Die Naemi war im Lande Moab recht </w:t>
      </w:r>
      <w:proofErr w:type="spellStart"/>
      <w:r w:rsidRPr="00E369D8">
        <w:rPr>
          <w:rFonts w:eastAsia="Times New Roman"/>
          <w:szCs w:val="24"/>
          <w:lang w:eastAsia="de-DE"/>
        </w:rPr>
        <w:t>arm</w:t>
      </w:r>
      <w:proofErr w:type="spellEnd"/>
      <w:r w:rsidRPr="00E369D8">
        <w:rPr>
          <w:rFonts w:eastAsia="Times New Roman"/>
          <w:szCs w:val="24"/>
          <w:lang w:eastAsia="de-DE"/>
        </w:rPr>
        <w:t xml:space="preserve"> geworden. Ihr lustiger Name hatte seine Bedeutung verloren. Ihren Mann Elimelech hatte sie begraben, ihre beiden Söhne waren auch gestorben. Allein war sie übrig geblieben in fremdem Lande. Man weiß nicht, wer am trostlosesten und am tränenvollsten gewesen ist, die alte, kinderlose Naemi oder die zwei jungen Witwen, Arpa und Ruth. Doch das ist gewiss, gleiches Geschick hatte sie enger aneinandergeschlossen. Und auch das hatten wir gehört: Naemi spürte Heimweh, Heimweh nach Kanaan, nach der Vaterstadt Bethlehem. Wäre sie dort erst wieder, sie fühlte sich getröstet. Zudem war die Kunde nach Moab gedrungen, dass der Herr sein Volk, das erwählte jüdische Bundesvolk, gnädig heimgesucht und ihm wieder Brot gegeben habe. Die Gebete der Frommen des Landes waren erhört worden, Israel lebte wieder in Wohlstand und sicher vor den räuberischen Midianitern; die frühere Teuerung, welche den Elimelech zur Auswanderung veranlasst hatte, war nicht mehr. Diese gute Nachricht verstärkte das Heimweh der Naemi. Was geschieht? Der innere Zug heimwärts wird in ihr so mächtig, so stark, sie widersteht ihm nicht länger. Die alte Witwe scheut nicht die Reisebeschwerden, sie macht sich auf, und sie findet Gesellschaft. Die beiden Schwiegertöchter wollen von der Alten nicht lassen, sie gehen mit ihr. Ich denke, Naemi hat ihnen oft von dem Volke Gottes, von den Verheißungen, die es besaß, von der Güte und Treue Jehovas gegen seine Erwählten erzählt; auch sie, die Heidinnen, spüren einen Zug nach Kanaan. Sie begleiten die Naemi. Heute sehen wir diese drei auf dem Wege in das </w:t>
      </w:r>
      <w:proofErr w:type="spellStart"/>
      <w:r w:rsidRPr="00E369D8">
        <w:rPr>
          <w:rFonts w:eastAsia="Times New Roman"/>
          <w:szCs w:val="24"/>
          <w:lang w:eastAsia="de-DE"/>
        </w:rPr>
        <w:t>heilige</w:t>
      </w:r>
      <w:proofErr w:type="spellEnd"/>
      <w:r w:rsidRPr="00E369D8">
        <w:rPr>
          <w:rFonts w:eastAsia="Times New Roman"/>
          <w:szCs w:val="24"/>
          <w:lang w:eastAsia="de-DE"/>
        </w:rPr>
        <w:t xml:space="preserve"> Land. Ihre Ankunft daselbst, auch was sich zuvor unterwegs noch zutrug, das zu betrachten ersparen wir uns auf die folgenden Stunden. </w:t>
      </w:r>
    </w:p>
    <w:p w14:paraId="79DA21EF"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Lebhaft gedenke ich bei dieser Geschichte des Gleichnisses vom verlorenen Sohne. Auch der war vom Vater weggelaufen in die Fremde. Auch der war draußen arm geworden in seinem Reichtum an traurigen Erfahrungen, auch er war entschlossen, wieder heimzukehren, erwägend, dass die Knechte seines Vaters Brot genug hätten, während er vor Hunger vergehe. </w:t>
      </w:r>
    </w:p>
    <w:p w14:paraId="4054CBB4"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Meine Lieben! Auch diejenigen, welche sich bekehrt haben von der Finsternis zum wunderbaren Gnadenlichte, Alle unter euch, welche dem Zuge des Vaters zum Sohne folgend aus tiefster Seele gebetet haben: „Ich mich wieder zu dir kehren, Herr, ich will dein Rufen hören, will, o Vater, dir allein eigen und geheiligt sein,“ die lesen hier in kurzen, bezeichnenden Zügen ihre Bekehrungsgeschichte, und Alle, die noch dahinten sind im Weltleben und Sündendienste, mögen hier den Weg kennen lernen, den sie gehen müssen, wenn sie nicht in Moab sterben, mit der vergänglichen Welt vergehen wollen. </w:t>
      </w:r>
    </w:p>
    <w:p w14:paraId="1017983A"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Dazu segne der Herr diese Betrachtung! </w:t>
      </w:r>
    </w:p>
    <w:p w14:paraId="7437A8C2"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Von der Heimkehr also rede ich. Jede Bekehrung eines Sünders in der Christenheit ist eine Heimkehr, eine Rückkehr aus der Weltliebe zum Bundesgott, ein Zurückgehen auf den Anfang des Christenlebens, zur Taufgnade. Wir achten nun insbesondere auf die Zeit der Heimkehr, auf die Gesellschaft unterwegs und auf des Weges Ziel. </w:t>
      </w:r>
    </w:p>
    <w:p w14:paraId="16520374"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lastRenderedPageBreak/>
        <w:t xml:space="preserve">„Da“ - so beginnt unser Abschnitt - „da machte sie sich auf mit ihren zwei Schnüren und zog wieder aus der Moabiter Lande.“ Welches war diese Zeit der Heimkehr? Jahr und Tag ist nicht angegeben, die brauchen wir auch nicht zu wissen, aber doch verrät uns das Wörtchen „da“ ungefähr die Zeit. Manche Bekehrte wissen Tag und Stunde anzugeben, dass es mit ihnen besser geworden ist; so gewaltsam, plötzlich wie bei St. Paulus, hat ihre Bekehrung stattgefunden, dass sie den Augenblick, in dem es geschah, noch nach vielen Jahren bezeichnen können. Nicht jeder Bekehrte kann das. Das Zustandekommen der Bekehrung ist so verschieden, wie die Lebensumstände, die Lebensführungen und der Charakter der Menschen. Aber doch hat jede Bekehrung ihre bestimmte Zeit, ihr „da“; wenn man nur dieses weiß, so ist's genug. Dieses „da“ ist bei allen Bekehrten bei aller sonstigen Verschiedenheit im Wesentlichen sich gleich und das lasst uns jetzt beachten. </w:t>
      </w:r>
    </w:p>
    <w:p w14:paraId="635B3F0C"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Als Naemi unter schweren Gottesgerichten ihren Mann und ihre Sohne verloren hatte und nun eine alte, verwaiste Witwe war, da zog sie wieder aus der Moabiter Lande. Als der verlorene Sohn im Gleichnis des Herrn all' sein Gut durchgebracht hatte mit Prassen und man ihm kaum die Träber gönnte, da sprach er zu sich selber: „ich will mich aufmachen und zu meinem Vater gehen.“ Das ist das „da“, die gesegnete Stunde. Not und Trübsal bezeichnen die Ziffer, die göttliche Zucht ist der Stundenzeiger. Bald müssen schwere Heimsuchungen im Familienleben es sein, bald Krankheit, bald Armut, bald das wunderbar erregte Gefühl der Seelennot, des </w:t>
      </w:r>
      <w:proofErr w:type="spellStart"/>
      <w:r w:rsidRPr="00E369D8">
        <w:rPr>
          <w:rFonts w:eastAsia="Times New Roman"/>
          <w:szCs w:val="24"/>
          <w:lang w:eastAsia="de-DE"/>
        </w:rPr>
        <w:t>Verlorenseins</w:t>
      </w:r>
      <w:proofErr w:type="spellEnd"/>
      <w:r w:rsidRPr="00E369D8">
        <w:rPr>
          <w:rFonts w:eastAsia="Times New Roman"/>
          <w:szCs w:val="24"/>
          <w:lang w:eastAsia="de-DE"/>
        </w:rPr>
        <w:t xml:space="preserve">, wodurch der Mensch es zuerst inne wird mit Schrecken, dass er keinen Gott, keinen Heiland, keinen Himmel und keine Hoffnung mehr hat. Plötzlich fällt in die Seele ein Lichtstrahl; man gewahret seine Finsternis. Das Beben der Gewissensangst, die Schrecken der Hölle werfen auf die Knie nieder: man lernt beten, schreien um Gnade. O das ist eine merkwürdig bewegte Zeit. Die Seele findet nirgends Ruhe. Keine weltliche Zerstreuung macht die innere Angst verstummen, kein weltliches Trostwort gewährt Friede. Es ist, als ob im engen Raum des Herzens zwei feindliche Mächte den Kampf stritten auf Tod und Leben, nämlich Jesus und der Fürst dieser Welt. Es ist das Ringen der Seele im nächtlichen Jakobskampfe. Den Aufrichtigen lässt der Herr es gelingen, sie dringen hindurch, und diese sind es, welche gesehen werden auf dem Heimweg nach Bethlehem. </w:t>
      </w:r>
    </w:p>
    <w:p w14:paraId="3E8E9B42"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Verlangt ihr aber Auskunft darüber, wie das zugeht, wie dieser innere Kampf entsteht, wie der Entschluss zur Heimkehr gewirkt wird, so gibt auch darüber unser kurzer biblischer Abschnitt eine klare Andeutung. Das Bewegende zur Rückkehr der Naemi war ja allerdings ihre Witwentrübsal nicht allein, es kam ein Zweites hinzu, was den Entschluss zur Reise brachte. Das war die Kunde, die nach Moab gelangt war, dass der Herr sein Volk hatte heimgesucht und ihnen Brot gegeben hatte. Nun denkt Naemi: also im Lande meiner Väter ist es besser, als hier in der Fremde, dort ist Wohlstand, dort wohnt Gottes, meines Bundesgottes, Gnade, dort ist Brot. Auf, in Bethlehem bin ich daheim, nach Bethlehem will ich wiederkehren. - So wirkt auch in der vorlaufenden Gnade, im Zug des Vaters zum Sohne von außen her das Wort mit, Gottes Wort, welches erst der Seele offenbar macht, wie sie elend, verloren in der Welt ist; Gottes Wort, welches dem gebeugten Herzen Mut macht und mit Verheißungen tröstet, welches einladet: „Komme wieder, sieh' der Herr kommt dir entgegen, und sein teures Wort verspricht dir Heil und Vergebung, Segen, darum komme, </w:t>
      </w:r>
      <w:proofErr w:type="spellStart"/>
      <w:r w:rsidRPr="00E369D8">
        <w:rPr>
          <w:rFonts w:eastAsia="Times New Roman"/>
          <w:szCs w:val="24"/>
          <w:lang w:eastAsia="de-DE"/>
        </w:rPr>
        <w:t>zaud're</w:t>
      </w:r>
      <w:proofErr w:type="spellEnd"/>
      <w:r w:rsidRPr="00E369D8">
        <w:rPr>
          <w:rFonts w:eastAsia="Times New Roman"/>
          <w:szCs w:val="24"/>
          <w:lang w:eastAsia="de-DE"/>
        </w:rPr>
        <w:t xml:space="preserve"> nicht;“ Gottes Wort, das den Gnadenstand so lieblich, herrlich darstellt und Sehnsucht erweckt, auch begnadigt zu werden. Möchten Alle, die noch von der Welt sind, so das Wort Gottes lesen, hören, verstehen! Höret, Geliebte! die gute Kunde, die fröhliche Botschaft, das Evangelium von der Gnade Gottes, von der seligmachenden Liebe Jesu, von seinem stellvertretenden Opfertode an euch ergeht sie, alle Kinder der Welt suchet sie auf. Lasset euch finden. Kommt zu Jesus, folget seiner Einladung. Er beruhigt die unruhigen Gewissen, Er gibt den Geängsteten Frieden, Er gibt Leben und volle Genüge. selige Stunde, wo du dieser Botschaft glaubst und dich aufmachst, das Brot des Lebens zu suchen. </w:t>
      </w:r>
    </w:p>
    <w:p w14:paraId="7FE6FC07"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lastRenderedPageBreak/>
        <w:t xml:space="preserve">Als Naemi sich ausmachte, war sie schon alt, eine bejahrte Witwe. Wird sie die Reisebeschwerden nicht scheuen? ist dem alten Mütterchen der Weg nicht zu mühsam, zu weit? Freilich, wäre sie früher gegangen, es wäre ihr leichter geworden. Umso weniger zögert sie jetzt mehr. Es ist hoch Zeit, dass sie sich aufmacht, damit sie nicht auch in Moab sterbe. Ach, die meisten Weltkinder denken anders. Sie achten nicht auf den göttlichen Zuruf: „spare deine Buße nicht, bis du alt wirst,“ sie schieben ihre Bekehrung auf. Wir wollen erst noch - sagen die Jungen die Welt genießen, Zeit zum Frommsein haben wir noch genug im Alter. Als wenn sich der Bekehrungstermin so willkürlich ansetzen und verschieben ließe. In Moab, das ist in der Weltlust - sagen sie - ist es noch so schön, in Kanaan, im Gnadenstande aber so trist, so öde. Welche Verblendung! In Kanaan ist es viel schöner, aber für Kanaans Schönheit haben sie keinen Sinn. Herr, mache unserer Jugend ihren </w:t>
      </w:r>
      <w:proofErr w:type="spellStart"/>
      <w:r w:rsidRPr="00E369D8">
        <w:rPr>
          <w:rFonts w:eastAsia="Times New Roman"/>
          <w:szCs w:val="24"/>
          <w:lang w:eastAsia="de-DE"/>
        </w:rPr>
        <w:t>Weltsinn</w:t>
      </w:r>
      <w:proofErr w:type="spellEnd"/>
      <w:r w:rsidRPr="00E369D8">
        <w:rPr>
          <w:rFonts w:eastAsia="Times New Roman"/>
          <w:szCs w:val="24"/>
          <w:lang w:eastAsia="de-DE"/>
        </w:rPr>
        <w:t xml:space="preserve"> leid, lass sie erfahren den Segen früher Bekehrung! Ihr aber, die ihr heute die Stimme des Herrn hört, die zur Heimkehr ruft, verstockt eure Herzen nicht. </w:t>
      </w:r>
    </w:p>
    <w:p w14:paraId="5B5F9C91"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Meine Lieben! Die Teuerung in Kanaan, von der wir in der ersten Betrachtung hörten, hat nachgelassen. In der Kirche geben Gottes Gnadenbrünnlein wieder Wassers die Fülle. Nach den Zeiten der geistlosen Aufklärung und stolzer Vernunftreligion hat der Herr wieder in Gnaden sein Volk heimgesucht und ihnen Brot gegeben, Brot genug für den rechten Hunger. Hungert nur danach, lasst die gute Zeit auch nicht vergeblich erschienen sein. </w:t>
      </w:r>
    </w:p>
    <w:p w14:paraId="7E06429C"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Jedem Menschen in der Christenheit kommt eine Zeit, in der mit innerer Anregung des Heiligen Geistes und mit den Verheißungen des Wortes Gottes der Herr seiner Seele nahe tritt und ruft: Komme wieder, bekehre dich! Höret den Ruf, wann er an euch ergeht; wer weiß, ob der gnädige Ruf sich wiederholt. Macht's wie Naemi. </w:t>
      </w:r>
    </w:p>
    <w:p w14:paraId="51365601"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Wir wenden nun unsere Aufmerksamkeit der Gesellschaft zu, welche sie unterwegs hatte. Wie sie nicht allein nach Moab gekommen war, so sollte sie nach Bethlehem auch nicht allein zurückkehren. Sie fand Begleitung und das war der alten Pilgerin etwas wert. Aber die beiden Schwiegertöchter, die mit ihr gingen, wanderten den Weg zum ersten Mal, sie waren noch nicht in Bethlehem gewesen, sie waren Heidinnen. Seht, das ist der Unterschied zwischen Heidenbekehrungen und zwischen der Bekehrung getaufter Christen. Letztere kehren zur Taufgnade zurück, von der sie ausgegangen sind; die Heiden kommen, ohne vorher Bürger des Gnadenreichs gewesen zu sein, zum Herrn. Nun, wenn sie nur kommen! </w:t>
      </w:r>
    </w:p>
    <w:p w14:paraId="2C8E3D9B"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Wir könnten nun das, was wir bezüglich der Naemi beachten, auf die Missionstätigkeit anwenden. In der Tat, diese Anwendung liegt nahe. Die Heimkehr der Naemi ward ihren zwei Schwiegertöchtern die Anregung zum Mitgehen. So ist auch die eigene Bekehrung ein Mittel zur Bekehrung der Heiden. Unbekehrte können sich mit dem Missionswerk nicht befassen, in wahrhaft Bekehrten regt sich aber sofort der Missionstrieb, die Liebe, auch die anderen Verlorenen zu retten, in Jesu Arme zu führen. Doch würde es uns jetzt zu weit abführen, diese Anwendung auf die Missionssache weiter auszuführen. Bei dem Nächsten stehen bleibend, weise ich jetzt hin auf die Gesellschaft, welche die sich Bekehrenden finden. </w:t>
      </w:r>
    </w:p>
    <w:p w14:paraId="67DE2398"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Gewiss, es ist eine schöne Sache, wenn Diejenigen, welche durch gleichen Beruf und durch die Bande des Bluts miteinander verbunden sind, auch gemeinsam wandeln durch die enge Pforte, die zum Leben führt. Eltern und Kinder, Mann und Weib, Schwäger und Schwiegerväter sollten da beisammen sein. Wo man miteinander in der Welt gelebt und gesündigt hat, da geziemt sich auch gemeinsame Buße, gemeinsames Rufen um Gnade. Zwar es gelingt nicht immer, die Nächsten zu Begleitern zu haben. Wenn der Herr wiederkommen wird zum Gericht, dann werden zwei in einem Bette liegen, der Eine wird angenommen, der Andere wird verworfen werden. Wil darum der Nächste durchaus nicht mitgehen, so lasse dich wenigstens </w:t>
      </w:r>
      <w:r w:rsidRPr="00E369D8">
        <w:rPr>
          <w:rFonts w:eastAsia="Times New Roman"/>
          <w:szCs w:val="24"/>
          <w:lang w:eastAsia="de-DE"/>
        </w:rPr>
        <w:lastRenderedPageBreak/>
        <w:t xml:space="preserve">von ihm nicht zurückhalten. Jesus spricht: „wer Vater und Mutter mehr liebt, als mich, ist meiner nicht wert!“ </w:t>
      </w:r>
    </w:p>
    <w:p w14:paraId="50087893"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Begleitet uns übrigens auch kein Mensch auf diesem vom Herrn befohlenen Heimweg, so sind wir doch nicht allein; der Herr ist bei uns, ungesehen geht er mit uns, wenn wir auch erst an dem Ziele des Wegs gleich den Emmausjüngern es merken, dass er bei uns gewesen ist. Er ist der gute Hirte, der den verlorenen Schafen nachgeht, bis dass Er sie finde und der sie heimträgt mit Freuden. </w:t>
      </w:r>
    </w:p>
    <w:p w14:paraId="700690FE"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Auch einsam auf dem Bekehrungswege geht doch im anderen Sinne außer dem Heiland noch Jemand mit uns und verschafft uns Unterhaltung unterwegs. Siehe Arpa, die „Hartnäckige“ und Ruth, die „Blöde“ deine Begleiter, d. h. ihre Namensbedeutung geht in deinen Gedanken mit. Es geht merkwürdig zu, wenn einmal eine Seele dem Worte Gottes, der guten evangelischen Botschaft von der Gnade Gottes in Christo glaubt und entschlossen ist: „ich will mich aufmachen und zu meinem Vater gehen.“ Da ist alles vorige Dunkel wie plötzlich verschwunden und vor der Seele ist ein heller Himmel geworden. Sogar die alten Fleischestriebe erscheinen wie umgewandelt und die alten sündlichen Regungen wie ausgebrannte Schlacken im Feuer der ersten Liebe. Das vorige Widerstreben hört auf, sich dem Zuge zu Jesu entgegenzustemmen, der alte Adam will auch sich bekehren. Ja, auch Arpa geht mit, wenigstens - wie wir in der nächsten Betrachtung sehen werden - eine Strecke Wegs bis an die Grenze. Hernach wird ihr der Weg leid. Aber eine andere Begleiterin hält aus, es ist Ruth, die „Blöde.“ Kennt ihr diese Ruth? Ihr Bekehrten kennt sie, unvergesslich ist euch jene frühere Zaghaftigkeit, jene blöde Scheu, jene edle Scham, vor den Herrn als Sünder zu treten, jenes Gefühl der Unwürdigkeit, das sich so schön in dem Entschluss des verlorenen Sohnes ausspricht: „Vater, ich habe gesündigt im Himmel und vor dir, ich </w:t>
      </w:r>
      <w:proofErr w:type="spellStart"/>
      <w:r w:rsidRPr="00E369D8">
        <w:rPr>
          <w:rFonts w:eastAsia="Times New Roman"/>
          <w:szCs w:val="24"/>
          <w:lang w:eastAsia="de-DE"/>
        </w:rPr>
        <w:t>bins</w:t>
      </w:r>
      <w:proofErr w:type="spellEnd"/>
      <w:r w:rsidRPr="00E369D8">
        <w:rPr>
          <w:rFonts w:eastAsia="Times New Roman"/>
          <w:szCs w:val="24"/>
          <w:lang w:eastAsia="de-DE"/>
        </w:rPr>
        <w:t xml:space="preserve"> nicht mehr wert, dass ich dein Sohn heiße.“ Was ist das anders, als die Demut eines über seine Sünden, über seinen </w:t>
      </w:r>
      <w:proofErr w:type="spellStart"/>
      <w:r w:rsidRPr="00E369D8">
        <w:rPr>
          <w:rFonts w:eastAsia="Times New Roman"/>
          <w:szCs w:val="24"/>
          <w:lang w:eastAsia="de-DE"/>
        </w:rPr>
        <w:t>Weltsinn</w:t>
      </w:r>
      <w:proofErr w:type="spellEnd"/>
      <w:r w:rsidRPr="00E369D8">
        <w:rPr>
          <w:rFonts w:eastAsia="Times New Roman"/>
          <w:szCs w:val="24"/>
          <w:lang w:eastAsia="de-DE"/>
        </w:rPr>
        <w:t xml:space="preserve"> gebeugten Herzens? Hört: diese Demut muss euch begleiten, hört, die Ruth müsset ihr mitnehmen. Zwar ist sie eine Heidin von Geburt, doch geht ihr ohne sie den schmalen Weg nicht. </w:t>
      </w:r>
    </w:p>
    <w:p w14:paraId="46F54833"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Welches ist dieser Weg? Wir wenden demselben unsere Aufmerksamkeit zu. Der Ausgangspunkt ist Moab. Naemi verlässt dieses Unglücksland. Es heißt nicht einmal, dass sie ihr Häuschen und ihr Hausgerät verkauft habe. Sie lässt Alles stehen und geht. Die sich Bekehrenden tun auch also. „Ich muss herausziehen,“ so klingt es in ihnen wieder. Lange genug, o Welt, hast du mich getäuscht und betrogen, fort von hier aus dem Reiche der Finsternis und des Todes! Ein anderes Ziel hat jetzt meine Sehnsucht. Womit soll ich euch diesen Auszug vergleichen? Denkt an den Zug des Volkes Israel aus Ägypten durchs Meer und die Wüste. Dahinten bleiben die alten Gewohnheiten, dahinten die Sündenlust, der Sündendienst, die Sündenherrschaft; es zielt die Seele nur Einem nach, dass sie bei Gott wieder in Gnaden, Gottes versöhntes Kind sei. - Nur bemerkt, die Naemi muss den nämlichen Weg wieder zurücklegen, den sie mit Elimelech und ihren Söhnen vor vielen Jahren gezogen ist. Das ist ja eben das Wesen der Bekehrung für Getaufte, die aus der Gnade gefallen waren. Bekehrung ist Umkehr nach der alten Heimat, Rückkehr zum ersten, guten Anfang, ein </w:t>
      </w:r>
      <w:proofErr w:type="spellStart"/>
      <w:r w:rsidRPr="00E369D8">
        <w:rPr>
          <w:rFonts w:eastAsia="Times New Roman"/>
          <w:szCs w:val="24"/>
          <w:lang w:eastAsia="de-DE"/>
        </w:rPr>
        <w:t>Sichbewusstwerden</w:t>
      </w:r>
      <w:proofErr w:type="spellEnd"/>
      <w:r w:rsidRPr="00E369D8">
        <w:rPr>
          <w:rFonts w:eastAsia="Times New Roman"/>
          <w:szCs w:val="24"/>
          <w:lang w:eastAsia="de-DE"/>
        </w:rPr>
        <w:t xml:space="preserve"> der Wiedergeburt. Der Weg aus der Gnade heraus war ein Sündenweg, der Rückweg wieder in die Gnade hinein ist ein Bußweg. Alle einzelnen Stationen kommen wieder vor, aber jetzt anders. Göttliche Traurigkeit, tiefes Leidwesen, bittere Tränen, ernste </w:t>
      </w:r>
      <w:proofErr w:type="spellStart"/>
      <w:r w:rsidRPr="00E369D8">
        <w:rPr>
          <w:rFonts w:eastAsia="Times New Roman"/>
          <w:szCs w:val="24"/>
          <w:lang w:eastAsia="de-DE"/>
        </w:rPr>
        <w:t>Selbstverklagung</w:t>
      </w:r>
      <w:proofErr w:type="spellEnd"/>
      <w:r w:rsidRPr="00E369D8">
        <w:rPr>
          <w:rFonts w:eastAsia="Times New Roman"/>
          <w:szCs w:val="24"/>
          <w:lang w:eastAsia="de-DE"/>
        </w:rPr>
        <w:t xml:space="preserve"> über die Entfremdung des Herzens von Gott, strenges Selbstgericht über Torheiten und Verblendung; das sind die Berge und Täler, über die es hinweggeht. So wird der Jordan erreicht, der noch vom gelobten Lande, von dem Gnadenstand, von der Heilsgewissheit scheidet. Wie über den Jordan hinüber? Nicht anders, als durch den Tod des alten Menschen. Die Arpa kommt nicht hinüber. Doch davon das nächste Mal. Endlich schlägt der Eliasmantel des Glaubens des Jordans Gewässer und mein Josua führt mich heil hindurch ins neue Leben. Ich bin ein neuer Mensch </w:t>
      </w:r>
      <w:r w:rsidRPr="00E369D8">
        <w:rPr>
          <w:rFonts w:eastAsia="Times New Roman"/>
          <w:szCs w:val="24"/>
          <w:lang w:eastAsia="de-DE"/>
        </w:rPr>
        <w:lastRenderedPageBreak/>
        <w:t xml:space="preserve">geworden, bin wieder ein Bürger in Bethlehem und Kanaan ist meine Heimat. Die Zeit der Sündennot ist verschwunden, in Kanaan gibt's gutes Lebensbrot. O in diesem Kanaan ist es schön! Dahin, dahin, o liebe Seelen, lasst uns </w:t>
      </w:r>
      <w:proofErr w:type="spellStart"/>
      <w:r w:rsidRPr="00E369D8">
        <w:rPr>
          <w:rFonts w:eastAsia="Times New Roman"/>
          <w:szCs w:val="24"/>
          <w:lang w:eastAsia="de-DE"/>
        </w:rPr>
        <w:t>ziehn</w:t>
      </w:r>
      <w:proofErr w:type="spellEnd"/>
      <w:r w:rsidRPr="00E369D8">
        <w:rPr>
          <w:rFonts w:eastAsia="Times New Roman"/>
          <w:szCs w:val="24"/>
          <w:lang w:eastAsia="de-DE"/>
        </w:rPr>
        <w:t xml:space="preserve">. Amen! </w:t>
      </w:r>
    </w:p>
    <w:p w14:paraId="57A3287D" w14:textId="12339E60" w:rsidR="00E369D8" w:rsidRDefault="00E369D8">
      <w:pPr>
        <w:spacing w:after="0" w:line="240" w:lineRule="auto"/>
        <w:rPr>
          <w:lang w:eastAsia="de-DE"/>
        </w:rPr>
      </w:pPr>
      <w:r>
        <w:rPr>
          <w:lang w:eastAsia="de-DE"/>
        </w:rPr>
        <w:br w:type="page"/>
      </w:r>
    </w:p>
    <w:p w14:paraId="67ADFE5C" w14:textId="77777777" w:rsidR="00E369D8" w:rsidRDefault="00E369D8" w:rsidP="00E369D8">
      <w:pPr>
        <w:pStyle w:val="berschrift1"/>
        <w:rPr>
          <w:sz w:val="48"/>
        </w:rPr>
      </w:pPr>
      <w:r>
        <w:lastRenderedPageBreak/>
        <w:t>III. Die Prüfung.</w:t>
      </w:r>
    </w:p>
    <w:p w14:paraId="4F870142"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K. 1, 7-9. </w:t>
      </w:r>
    </w:p>
    <w:p w14:paraId="09482D8D"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Jesus hilf siegen, Weltüberwinder! bring' uns hindurch. In uns sind wir schwach, du aber bist mächtig. Jesu hilf und lass gelingen. Amen! </w:t>
      </w:r>
    </w:p>
    <w:p w14:paraId="31083544"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In der vorigen Betrachtung haben wir der Geschichte unserer Naemi vorgegriffen. Wir dachten sie uns schon hindurchgedrungen bis nach Bethlehem zurück, sie ist aber noch unterwegs. Da hat sich etwas zugetragen, bei dessen lehrreicher Betrachtung wir heute verweilen werden. </w:t>
      </w:r>
    </w:p>
    <w:p w14:paraId="22F050A4"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Es mag an der Grenze der Gemarkung ihres seitherigen Wohnorts gewesen sein, als unsere Pilgerin Naemi ihre Begleiterinnen entlassen wollte. Dass Beide Geburtsort, Heimatland, Eltern und Geschwister ganz verlassen, mit ihr in fernes Land, unter fremde Leute ziehen sollten, das ihrer Liebe und Anhänglichkeit zuzumuten, hatte Naemi nicht im Sinne. In genügendem Maße - dachte sie - haben mir Beide ihre Liebe an den Tag gelegt, indem sie mich </w:t>
      </w:r>
      <w:proofErr w:type="spellStart"/>
      <w:r w:rsidRPr="00E369D8">
        <w:rPr>
          <w:rFonts w:eastAsia="Times New Roman"/>
          <w:szCs w:val="24"/>
          <w:lang w:eastAsia="de-DE"/>
        </w:rPr>
        <w:t>so weit</w:t>
      </w:r>
      <w:proofErr w:type="spellEnd"/>
      <w:r w:rsidRPr="00E369D8">
        <w:rPr>
          <w:rFonts w:eastAsia="Times New Roman"/>
          <w:szCs w:val="24"/>
          <w:lang w:eastAsia="de-DE"/>
        </w:rPr>
        <w:t xml:space="preserve"> begleitet haben, weiter will ich sie mit mir zu gehen nicht nötigen. Muss doch einmal Abschied genommen werden, so sei es hier. So spricht sie denn zu ihren zwei Schwiegertöchtern, den jungen Witwen: „Geht hin und kehrt um, eine jegliche in ihrer Mutter Haus. Der Herr tue an euch Barmherzigkeit, wie ihr an den Toten - nämlich an euren verstorbenen Ehemännern, meinen Söhnen - und an mir getan habt.“ Mit solchem guten Zeugnis bewiesener Treue, mit solchem frommen Segenswunsche sendet sie Beide zurück zu ihren Müttern, denn im Morgenlande lebten die Söhne bei den Vätern, die Töchter bei den Müttern. Dazu wünschte sie den jungen Weibern glückliche Wiederverheiratung und Wohlergehen in zweiter Ehe und gab ihnen scheidend den Abschiedskuss; die alte Naemi! und die beiden jungen Witwen huben ihre Stimme auf und weinten. O, der Abschied von der alten, guten Naemi, mit der sie so glücklich zusammen gelebt haben, die ihnen so viel Schönes aus ihrer Heimat, von ihrem Gottesdienste, ihrem Volke, ihrem Glauben und - den Verheißungen Jehovahs erzählt hat, ward ihnen zu schwer. </w:t>
      </w:r>
    </w:p>
    <w:p w14:paraId="78525C5F"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Schier wollte das Herz ihnen brechen. Sie sind entschlossen, diesen Abschiedsschmerz sich zu ersparen; sie sprechen: „wir wollen mit dir umkehren zu deinem Volke.“ Wie sich die alte Naemi über diesen ihren Entschluss Misstrauen! Was in den Gedanken der Beiden vorging, ihre Erwägung, dass es in Israel besser sei, als in Moab, das hat sie bemerkt; aber sie ist klug, sie nimmt sich's nicht an. Es fragt sich vor allen Dingen, was die Beiden zum Mitgehen bewegt. Das muss geprüft werden. Darum stellt sie ihnen vor, dass sie in ihrem Vaterlande viel günstigere Aussichten hätten, als in Kanaan. Kehrt um so redet sie zu ihnen - was wollt ihr ferner bei mir tun? Ich kann euch nichts mehr nützen, ich bin alt und vermag nicht nochmals Söhne zu gebären, welche euch nach unserm jüdischen Rechte zur Pflichtehe nähmen. (5 Mos. 25, 5.) Selbst wenn ich mich nochmals verheiraten und wider natürliche Erwartung Söhne gebären sollte, bis die erwachsen und heiratsfähig wären, wäret ihr für sie als Weiber zu alt. Seht, ich bin in betrübteren Umständen, als ihr, die züchtigende Hand des Herrn hat mich empfindlich geschlagen; so sagt selbst, was wollt ihr ferner bei mir tun? geht lieber zurück und heiratet Männer eures Volkes. So sprach Naemi, um ihre Schwiegertöchter zu prüfen. Diese sollten sich darüber klar werden, was sie zum Mitgehen nach Bethlehem bewege, ob natürliche Liebe zu ihr, der Naemi, oder die Liebe zu ihrem Bundesgott und Bundesvolke, ob die Aussicht auf irdisches Glück, oder die Hoffnung auf geistlichen Segen. Weinend empfinden sie die Schwierigkeit der Prüfung. Arpa besteht nicht, sie hat Moab zu lieb, küsst Naemi und geht wieder zurück. Und Ruth, die Blöde? Nun die ist entschlossen, sie bleibt. Aber die verständige Naemi nimmt sie nicht sogleich an, sie gehört nicht zu den allzu schnellen Leuten, welche gleich den zur Bekehrung Entschlossenen um den Hals fallen und sie als </w:t>
      </w:r>
      <w:r w:rsidRPr="00E369D8">
        <w:rPr>
          <w:rFonts w:eastAsia="Times New Roman"/>
          <w:szCs w:val="24"/>
          <w:lang w:eastAsia="de-DE"/>
        </w:rPr>
        <w:lastRenderedPageBreak/>
        <w:t xml:space="preserve">Brüder oder Schwestern begrüßen. Ihre eigene ernste Lebensführung hat sie ernüchtert. Sie setzt mit Ruth das Prüfungsgeschäft fort. Tut sie nicht Recht, dass sie sich unterwegs die Klagen der Begleiterin erspart: ach wäre ich daheim geblieben! wie die Israeliten sich in der Wüste zurücksehnten nach den Fleischtöpfen Ägyptens? „Siehe deine Schwägerin - sagt sie zur Ruth - ist umgewandt zu ihrem Volke und zu ihrem Gott, kehre du auch um deiner Schwägerin nach.“ Man sieht, es gilt jetzt der volle Ernst der Wahl, es handelt sich darum, entweder dem ererbten Götzendienst anzuhangen, oder dem lebendigen Gott zu dienen; es fragt sich, ob die Liebe zum Herrn obsiege über natürliche Verwandtschaftsliebe. Und wie gut war es, dass Naemi diese Prüfung vornahm! Sonst müssten wir ja das einzig schöne Wort im Alten Testament, die Entgegnung der Ruth entbehren: „Rede mir nicht darein, d. h. stehe ab von mir, dass ich dich verlassen sollte und von dir umkehren. Wo du hingehst, da will ich auch hingehen, wo du bleibst, da bleibe ich auch. Dein Volk ist mein Volk und dein Gott ist mein Gott.“ Ja sie schwört: der Herr tue mir dies und das, d. h. er strafe mich mit diesem oder jenem Unglück, wenn ich von dir ablasse; nur der Tod kann mich und dich scheiden. Welch' ein herrlicher Entschluss, welch' ein treffliches Bekenntnis aus dem Munde einer Heidin, eines blöden Weibes! Seht doch diese ganze Entschiedenheit ihrer Demut! Wie freimütig bekennt sie den Herrn, sie, die in Moab Geborene; wie fest ist sie entschlossen, das Heidentum zu verlassen und in Israel, im Gottesstaate sich einzubürgern! Es wäre Unrecht gewesen, hätte Naemi noch länger sie prüfen wollen. Ruths Glaube hat gesiegt, und nicht bloß Naemi, - auch die Engel im Himmel müssen sich darüber gefreut haben. So wandern denn nun Naemi und Ruth miteinander den Weg nach Bethlehem; Arpa aber war zurückgegangen nach Moab und mit keinem Worte weiter erwähnt ihrer die heilige Geschichte. </w:t>
      </w:r>
    </w:p>
    <w:p w14:paraId="0AAE9C94"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Der Mensch, welcher sich auf dem schmalen Wege befindet und durch die enge Pforte der Bekehrung hindurchgehen will, gelangt auch an eine Station, die heißt Prüfung. Ihre Beschreibung enthält mittelbar unser Text. Ungeprüft kommt Keiner vorwärts. In der Prüfung muss es sich entscheiden, ob es voran, oder zurück geht. Nicht alle erweckten Seelen sind auch bekehrte. Alle </w:t>
      </w:r>
      <w:proofErr w:type="spellStart"/>
      <w:r w:rsidRPr="00E369D8">
        <w:rPr>
          <w:rFonts w:eastAsia="Times New Roman"/>
          <w:szCs w:val="24"/>
          <w:lang w:eastAsia="de-DE"/>
        </w:rPr>
        <w:t>Arpas</w:t>
      </w:r>
      <w:proofErr w:type="spellEnd"/>
      <w:r w:rsidRPr="00E369D8">
        <w:rPr>
          <w:rFonts w:eastAsia="Times New Roman"/>
          <w:szCs w:val="24"/>
          <w:lang w:eastAsia="de-DE"/>
        </w:rPr>
        <w:t xml:space="preserve"> bestehen trotz der kräftigsten Erweckungen nicht in der Prüfung. Betrachten wir diese näher und diene uns diese Betrachtung zur gründlichen Selbsterkenntnis, und so der Herr Gnade schenkt, etlichen Seelen zur Entscheidung! Wir unterscheiden der Prüfung Stunde, Hergang und Erfolg. </w:t>
      </w:r>
    </w:p>
    <w:p w14:paraId="67B99B2D"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Wie schon gesagt, an der Grenze des bisherigen Wohnorts wollte Naemi ihre beiden Schwiegertöchter entlassen. Dieser Ort lag hinter, der Weg nach Bethlehem vor ihnen. Hier schlägt für beide die Prüfungsstunde. Sie schlägt jeder Seele, die auf dem Wege zum Heil ist, in dem nämlichen Zeitpunkt, und es kann dann Jemand wahrnehmen, wie weit er auf dem Heilswege ist. </w:t>
      </w:r>
    </w:p>
    <w:p w14:paraId="5682FD24"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Erweckung ist vorangegangen. Das Wort Gottes, der gute Samen hat im Herzen Boden gefunden. Es hat sich innerlich etwas geregt, wie etwa der Gedanke: ach, ich bin wohl ein großer Sünder, ja ich möchte gern selig werden, o wie hat Jesus die Sünder so lieb; ich will mich aufmachen und mich bekehren. - Aber die eigentliche Bekehrung ist noch nicht erfolgt. Die Empfindung des Gnadenbesitzes, die Heilsgewissheit fehlt noch. Der neue Mensch liegt noch in den Geburtsschmerzen, und eben die Prüfung macht die meisten Wehen. </w:t>
      </w:r>
    </w:p>
    <w:p w14:paraId="7A362837"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Diese Prüfung kann äußerlich an den Menschen herantreten unter mancherlei Umständen; so wird den jungen Christen nahe gelegt vor der Konfirmation, wenn der Taufbund erneuert werden soll und sich die Seele zu entscheiden hat mit heiligem Entschluss, es nicht mit der Welt, sondern mit Jesus zu halten. Diese Prüfung kann auch unter anderen Verhältnissen an Jemanden herantreten, bei dem Antritt eines Kirchenamtes, oder in Zeiten äußerer Verfolgung. </w:t>
      </w:r>
      <w:r w:rsidRPr="00E369D8">
        <w:rPr>
          <w:rFonts w:eastAsia="Times New Roman"/>
          <w:szCs w:val="24"/>
          <w:lang w:eastAsia="de-DE"/>
        </w:rPr>
        <w:lastRenderedPageBreak/>
        <w:t xml:space="preserve">Nicht immer schlägt die Prüfungsstunde hörbar, aber sie schlägt, und wenn sie schlägt, so rüste dich, es gilt eine schwere Entscheidung, die für alle Ewigkeit wichtig, entscheidend ist. </w:t>
      </w:r>
    </w:p>
    <w:p w14:paraId="0AB1B387"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Naemi, die Bejahrte, war berufen, die Prüfung ihrer Schwiegertöchter vorzunehmen. Heil den Heiden, die in der Mission eine Naemi haben, Heil den Kindern, die sie in ihren christlichen Eltern, Heil den Gemeinden, die sie in bewährten Dienern des Herrn, oder in entschieden christlichen Mitbürgern haben! Immer besorgt der h. Geist das Werk der Prüfung, immer tut er es durchs Wort Gottes, dass er auf mancherlei Weise, bald durch Vermittlung von Menschen, bald ohne solche an die Seelen heranbringt als ein zweischneidiges, scheidendes Schwert. Den Hergang der Prüfung bildet das Verfahren der Naemi ab. Wir stellen uns die Grundzüge desselben zusammen. Was Naemi tut, das tut auch in der Prüfungsstunde das Wort Gottes. Naemi schickt ihre Begleiterinnen wieder heim. Und das Wort Gottes stößt auch die erweckten Seelen wieder zurück, sagt ihnen: geht nur wieder in euer altes Treiben und habt die Welt lieb! Wie, das tut das Wort Gottes, des Gottes, der sich über die Sünder erbarmt, der seinen eingebornen Sohn dahingegeben hat, die Sünder selig zu machen; des Gottes, der nicht will, dass eine Seele verloren werde, sondern dass sich Jedermann zur Buße kehre? unmöglich. Und doch, was sprach Jesus abwehrend zu dem kanaanäischen Weibe? rechnet Er sie nicht zu den Hunden, die nicht mitessen dürfen am Tische des Herrn? Sagt nicht das Wort Gottes auch dir: Mensch, der du selig werden willst, wisse, ein Recht auf Seligkeit hast du keineswegs; glaube doch ja nicht, du tust etwas Verdienstliches, wenn du nach dem Reiche Gottes trachtest; nein, verlasse dich darauf, du in Sünden erstorbener, Gott entfremdeter Mensch! deine alte, sündige Natur kann gar nicht in das Reich Gottes eingehen, sie gehört von Rechtswegen der Welt an und muss mit ihr verderben. Meine Lieben! Jesus macht selig nicht in Sünden, sondern von Sünden. Da muss also eine innere Scheidung eintreten; es muss sich zeigen, ob etwa ein Mensch nur von einem allgemeinen Erweckungsstrome sich hat fortreißen lassen, und nun, wo es Ernst gilt, zurückweicht, oder ob sich aus seinem alten Fleischessinne der innere Mensch absondert und ähnlich dem kanaanäischen Weibe demütig bekennt: Zwar, Herr, habe ich kein Recht auf Gnade, aber erbarme dich meiner, und verschmähe meine Bitte nicht. Freunde! wo Jemand nicht durch diese Demütigung hindurchgegangen ist und unauslöschlich in seiner Seele den Eindruck bewahrt: es ist lauter Gnade, nichts als Gnade, dass ich selig werden kann; da fehlt ihm ein wesentliches Stück, er ist in Wahrheit nicht bekehrt. Es gibt viele Erweckte und Berufene, aber wenig Bekehrte und Auserwählte, und Alle, die sich hochmütig stolz ihrer Bekehrung rühmen, die beweisen durch diesen Mangel an Demut ihr </w:t>
      </w:r>
      <w:proofErr w:type="spellStart"/>
      <w:r w:rsidRPr="00E369D8">
        <w:rPr>
          <w:rFonts w:eastAsia="Times New Roman"/>
          <w:szCs w:val="24"/>
          <w:lang w:eastAsia="de-DE"/>
        </w:rPr>
        <w:t>Nichtbekehrtsein</w:t>
      </w:r>
      <w:proofErr w:type="spellEnd"/>
      <w:r w:rsidRPr="00E369D8">
        <w:rPr>
          <w:rFonts w:eastAsia="Times New Roman"/>
          <w:szCs w:val="24"/>
          <w:lang w:eastAsia="de-DE"/>
        </w:rPr>
        <w:t xml:space="preserve">. Seht zu, wie es um euch steht. </w:t>
      </w:r>
    </w:p>
    <w:p w14:paraId="5E410B19"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Was tat die Naemi weiter? Sie stellt ganz schroff einander gegenüber, wie es in Moab und wie es in Israel aussieht und welche Aussichten ihre Schwiegertöchter haben, damit keine hernach sagen könne: ich bin getäuscht und betrogen, ich habe es anders erwartet. Fast will es uns bedünken, als habe die liebe Naemi gar zu wenig, ja gar nichts Gutes von Kanaan, ihrer heiligen Heimat gesagt und in dem Tone geredet, wie </w:t>
      </w:r>
      <w:proofErr w:type="spellStart"/>
      <w:r w:rsidRPr="00E369D8">
        <w:rPr>
          <w:rFonts w:eastAsia="Times New Roman"/>
          <w:szCs w:val="24"/>
          <w:lang w:eastAsia="de-DE"/>
        </w:rPr>
        <w:t>hernachmals</w:t>
      </w:r>
      <w:proofErr w:type="spellEnd"/>
      <w:r w:rsidRPr="00E369D8">
        <w:rPr>
          <w:rFonts w:eastAsia="Times New Roman"/>
          <w:szCs w:val="24"/>
          <w:lang w:eastAsia="de-DE"/>
        </w:rPr>
        <w:t xml:space="preserve"> St. Paulus, da er von seinen Aussichten wehmütig sagte: „Bande und Trübsal harren meiner.“ Umso mehr Gutes wird Naemi ihnen früher von Kanaan erzählt haben. Woher anders soll die Ruth ihre am Schluss geäußerte entschiedene Glaubenszuversicht erlangt haben, als aus früheren guten Mitteilungen der Naemi? Die Heiden haben ihr doch gewiss nichts Gutes vom Volke Israel erzählt. - Ähnlich hält in Prüfungsstunden das Wort Gottes die ernste Wahl vor. Es nennt die Entbehrungen im Gnadenstande, die ungünstige Stellung der Welt gegenüber, es lässt nichts aus. Dazu versteht es der Arge, in grellen Phantasiebildern es auszumalen, wie reizend schön das ungöttliche Weltleben sei. Ja in dem Weltleben blühen dir manche Freuden und hochgeschätzte Genüsse, auf welche du als Christenmensch verzichten musst, sinnenkitzelnde und berauschende Vergnügungen, die dir als einem Kinde Gottes ferne bleiben müssen; vom weltlichen Standpunkt aus betrachtet erscheint das fromme Christenleben in der Tat gar arm, trist, öde, kahl, freudenleer, </w:t>
      </w:r>
      <w:r w:rsidRPr="00E369D8">
        <w:rPr>
          <w:rFonts w:eastAsia="Times New Roman"/>
          <w:szCs w:val="24"/>
          <w:lang w:eastAsia="de-DE"/>
        </w:rPr>
        <w:lastRenderedPageBreak/>
        <w:t xml:space="preserve">reich an Kasteiungen und mancherlei Trübsalen und nun in der Welt scheint es sich ja doch dabei ganz ehrbar und anständig leben zu lassen. Da heißt's denn, es wohl überlegen und die Kosten überschlagen, ehe man den Turm des Christenstandes aufrichtet, ob man es auch habe, hinauszuführen. Da heißt es, das Wort des Herrn zu beachten: „wer nicht absagen kann diesem Allen, der kann nicht mein Jünger sein.“ Meine Lieben! kennt ihr diese Schwierigkeiten der Wahl, diesen Ernst der Prüfung? Nein, wer Gott und Welt, Reich des Herrn und das Reich dieser Welt nicht zu scheiden weiß, beiden gleichzeitig dienen will, der rechne sich nicht zu den Bekehrten. Der Welt Freundschaft ist Gottes Feindschaft. Der Heiland errettet die Seele nicht in diese Welt hinein, sondern aus der Welt. </w:t>
      </w:r>
    </w:p>
    <w:p w14:paraId="00539BBF"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Wir gewahren ferner in dem Prüfungsgeschäft der Naemi an ihren Schwiegertöchtern, dass sie die Beweggründe ihrer Reise nach Bethlehem ihrer ernstlichen Erwägung an heimgibt. Sie stellt sich, als wollten Beide nur ihr zu Gefallen mitgehen und erklärt ihnen darum recht anschaulich, dass Beide doch eigentlich an ihr, der bejahrten, armen, kinderlosen Witwe nichts hätten. Also, geht ihr nur mir zu Gefallen, so bleibt lieber in Moab. Damit reizte sie die Ruth zu dem Bekenntnis, dass sie nicht aus fleischlicher Liebe, sondern wegen ihres inneren Zuges zum Bundesgott und Bundesvolke mitgehen wolle. Der Ruth mag selbst jetzt erst in dieser Prüfungsstunde klar geworden sein, was sie innerlich bewegte. </w:t>
      </w:r>
    </w:p>
    <w:p w14:paraId="228AA3D0"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Die Beweggründe zur Bekehrung gibt auch das Wort Gottes in ernster Prüfung zu erwägen. Es gibt auch unreine Beweggründe, Ja es gibt Leute, welche sich um äußerer Vorteile willen, um ein Amt zu erlangen, oder um vor den Gläubigen Ehre zu haben, oder um eine fromme Rolle zu spielen, in ein gewisses frommes Wesen hineinarbeiten, Bursche, die vielleicht einem Mädchen frommer Eltern zu Gefallen in fromme Versammlungen gehen usw. Solchen Arpa-Seelen gelingt es freilich nicht. Sie gehen ein Stück Weges mit, weinen auch vielleicht einige Tränen, dass sie nicht weiter kommen, und gehen wieder zurück, wie die Arpa nach Moab. Was treibt oder trieb dich zur Bekehrung? wenn nicht die Liebe Christi, wenn nicht dein tiefgefühltes Seelenbedürfnis der Treiber ist, dann taugt wahrlich deine Bekehrung nichts. Die Menschen sehen wohl auf das, was vor Augen liegt, aber Gott sieht das Herz an. Denke einmal nach, was Er an dir sehen wird. </w:t>
      </w:r>
    </w:p>
    <w:p w14:paraId="3BBB2999"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Naemi trieb die Prüfung weit. „Siehe deine Schwägerin sagt sie zu Ruth - ist umgewandt zu ihrem Volk und zu ihrem Gott, kehre du auch um, deiner Schwägerin nach.“ Du musst ja sonst die innigsten Bande natürlicher Freundschaft und Liebe zerreißen. Gleiche Möglichkeit stellt auch das Wort Gottes in Aussicht. Christus spricht: „wer Vater oder Mutter mehr liebt, als mich, ist meiner nicht wert.“ Das ist wohl eine schwere Prüfung. Wie, ihr Lieben! liebet ihr Jesum mehr, als Vater und Mutter, mehr als Äcker und Wiesen, Geld und Gut, Weib und Kind? und gesetzt, es träten Zeiten und Umstände ein, sie werden kommen in welchen es gilt, das Eine oder das Andere zu lassen, wie viele Bekehrungen werden sich dann als ungenügende, als unechte erweisen! </w:t>
      </w:r>
    </w:p>
    <w:p w14:paraId="16379BF1"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Ruth und Arpa hatten anfangs frischweg erklärt: „wir wollen mit dir zu deinem Volke ziehen.“ Naemi hatte ihnen zur Erwiderung den Gedanken nahe gelegt: „ihr könnt nicht.“ Gleiches sagt uns das Wort Gottes ausdrücklich. Dir selbst spricht es das Vermögen, die Kraft ab. Nur wer folgend dem Zuge des Vaters zum Sohne Christum aufnimmt, der erlangt dieses Können. (Joh. 1,12.) Das deutet uns der Herzenszustand der Ruth an. Schon preist ihr Glaube den Gott Israels als ihren Gott, und so kann sie mitgehen. Alle eigenmächtigen, selbstgemachten oder nach gewissen, in christlichen Kreisen gültigen Regeln fabrizierten Bekehrungen taugen nichts; der Geist des Herrn muss sie machen, sonst sind sie Spreu, vergängliches Menschenwerk. So siehe zu, ob du völlig, nicht bloß mit den Lippen, sondern in Tat und Wahrheit </w:t>
      </w:r>
      <w:r w:rsidRPr="00E369D8">
        <w:rPr>
          <w:rFonts w:eastAsia="Times New Roman"/>
          <w:szCs w:val="24"/>
          <w:lang w:eastAsia="de-DE"/>
        </w:rPr>
        <w:lastRenderedPageBreak/>
        <w:t xml:space="preserve">auf eigene Kraft verzichten und bekennen gelernt hast: „ich vermag nichts aus mir selber, aber Alles durch den, der mich mächtig macht, Christus.“ </w:t>
      </w:r>
    </w:p>
    <w:p w14:paraId="6E66195B"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Lasst uns also diesen Hergang der Prüfung, den wir nach Anleitung unseres biblischen Abschnitts betrachtet haben, zur Selbstprüfung dienen, und erwägen wir nun noch schließlich der Prüfung Erfolg. Er ist ein zwiefacher. Arpa geht zurück nach Moab, Ruth geht mit der Naemi. Arpa also, die „Hartnäckige,“ besteht nicht in der Prüfung. Meine Lieben! der alte Mensch, der fleischliche, der Welt verwandte Sinn, so fromm er sich stellen mag, kommt nicht über Moabs Grenze. Alle seine guten Entschlüsse, Vorsätze, Gelübde führen doch nur zurück in das alte, verlorene Wesen. Ruth dagegen, die „Blöde,“ besteht in der Prüfung. Der Demut allein gelingt es. Welches herrliche Bekenntnis hat sie abgelegt! In der Prüfung bewährte sich ihr Glaube als geläutertes Gold. Darum kann sie von der Naemi nicht lassen, weil Naemis Gott ihr Gott, Naemis Volk ihr Volk geworden ist. Herrlicher Ausspruch der Ruth: „wo du hingehst, da will ich auch hingehen, wo du bleibst, da bleibe ich auch, dein Volk ist mein Volk und dein Gott ist mein Gott; wo du stirbst, da will ich auch begraben werden!“ Herrliche Erscheinung, wo solches Bekenntnis sich wiederholt, sei es im ehelichen Leben, dass Mann und Frau so zusammenhalten durch die Liebe Christi verbunden, sei es auf dem Missionsgebiete, wenn die bekehrten Heiden von ihren Missionaren nicht lassen wollen. Und wenn auch kein frommer Mensch dir nahe stände, zu dem du Ruths Worte sprechen könntest, sprich sie zu Jesu, dem besten Freunde. Von Solchen spricht er: „Niemand soll die Meinigen aus meiner Hand reißen.“ </w:t>
      </w:r>
    </w:p>
    <w:p w14:paraId="5DE7A9B9"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Der Gewinn dieses Prüfungskampfes ist reiche Erquickung, seliger Genuss der ersten Liebe, gesegneter Anfang christlichen Fortschritts. Als Naemi die Ruth bewährt sah, ließ sie ab, mit ihr länger zu kämpfen; sie gingen miteinander, bis sie nach Bethlehem kamen. Es ging aber Einer ungesehen mit ihnen, der half ihnen alle Schwierigkeiten überwinden, ich glaube, sie spürten seine heilige Gegenwart. Wer mag es gewesen sein? </w:t>
      </w:r>
    </w:p>
    <w:p w14:paraId="1B670D2E"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Den Bekehrten geht Jesus voran. Des freue dich, meine Seele! Mein guter Hirte führet mich auf rechter Bahn; und ob ich schon wandere im finsteren Tale, so </w:t>
      </w:r>
      <w:proofErr w:type="spellStart"/>
      <w:r w:rsidRPr="00E369D8">
        <w:rPr>
          <w:rFonts w:eastAsia="Times New Roman"/>
          <w:szCs w:val="24"/>
          <w:lang w:eastAsia="de-DE"/>
        </w:rPr>
        <w:t>fürcht</w:t>
      </w:r>
      <w:proofErr w:type="spellEnd"/>
      <w:r w:rsidRPr="00E369D8">
        <w:rPr>
          <w:rFonts w:eastAsia="Times New Roman"/>
          <w:szCs w:val="24"/>
          <w:lang w:eastAsia="de-DE"/>
        </w:rPr>
        <w:t xml:space="preserve">' ich dennoch kein Unglück, denn der Herr ist bei mir, sein Stecken und Stab getrösten mich. Mein teurer Josua zieht voran, Er bringt hinein nach Kanaan. Amen! </w:t>
      </w:r>
    </w:p>
    <w:p w14:paraId="614F753B" w14:textId="5A5331AC" w:rsidR="00E369D8" w:rsidRDefault="00E369D8">
      <w:pPr>
        <w:spacing w:after="0" w:line="240" w:lineRule="auto"/>
        <w:rPr>
          <w:lang w:eastAsia="de-DE"/>
        </w:rPr>
      </w:pPr>
      <w:r>
        <w:rPr>
          <w:lang w:eastAsia="de-DE"/>
        </w:rPr>
        <w:br w:type="page"/>
      </w:r>
    </w:p>
    <w:p w14:paraId="6698182A" w14:textId="77777777" w:rsidR="00E369D8" w:rsidRDefault="00E369D8" w:rsidP="00E369D8">
      <w:pPr>
        <w:pStyle w:val="berschrift1"/>
        <w:rPr>
          <w:sz w:val="48"/>
        </w:rPr>
      </w:pPr>
      <w:r>
        <w:lastRenderedPageBreak/>
        <w:t>IV. - Der Gnadenstand.</w:t>
      </w:r>
    </w:p>
    <w:p w14:paraId="19D0A13A"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K. 1, 19-22. </w:t>
      </w:r>
    </w:p>
    <w:p w14:paraId="73C5E06B"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Wie wohl ist mir, o Freund der Seelen, </w:t>
      </w:r>
      <w:r w:rsidRPr="00E369D8">
        <w:rPr>
          <w:rFonts w:eastAsia="Times New Roman"/>
          <w:szCs w:val="24"/>
          <w:lang w:eastAsia="de-DE"/>
        </w:rPr>
        <w:br/>
        <w:t xml:space="preserve">Wenn ich in deiner Liebe ruh'! </w:t>
      </w:r>
      <w:r w:rsidRPr="00E369D8">
        <w:rPr>
          <w:rFonts w:eastAsia="Times New Roman"/>
          <w:szCs w:val="24"/>
          <w:lang w:eastAsia="de-DE"/>
        </w:rPr>
        <w:br/>
        <w:t xml:space="preserve">Ich </w:t>
      </w:r>
      <w:proofErr w:type="spellStart"/>
      <w:r w:rsidRPr="00E369D8">
        <w:rPr>
          <w:rFonts w:eastAsia="Times New Roman"/>
          <w:szCs w:val="24"/>
          <w:lang w:eastAsia="de-DE"/>
        </w:rPr>
        <w:t>trau're</w:t>
      </w:r>
      <w:proofErr w:type="spellEnd"/>
      <w:r w:rsidRPr="00E369D8">
        <w:rPr>
          <w:rFonts w:eastAsia="Times New Roman"/>
          <w:szCs w:val="24"/>
          <w:lang w:eastAsia="de-DE"/>
        </w:rPr>
        <w:t xml:space="preserve"> nicht, was kann mich quälen? </w:t>
      </w:r>
      <w:r w:rsidRPr="00E369D8">
        <w:rPr>
          <w:rFonts w:eastAsia="Times New Roman"/>
          <w:szCs w:val="24"/>
          <w:lang w:eastAsia="de-DE"/>
        </w:rPr>
        <w:br/>
        <w:t xml:space="preserve">Mein Licht, mein Heil, mein Trost bist du. </w:t>
      </w:r>
      <w:r w:rsidRPr="00E369D8">
        <w:rPr>
          <w:rFonts w:eastAsia="Times New Roman"/>
          <w:szCs w:val="24"/>
          <w:lang w:eastAsia="de-DE"/>
        </w:rPr>
        <w:br/>
        <w:t xml:space="preserve">Bei dir </w:t>
      </w:r>
      <w:proofErr w:type="spellStart"/>
      <w:r w:rsidRPr="00E369D8">
        <w:rPr>
          <w:rFonts w:eastAsia="Times New Roman"/>
          <w:szCs w:val="24"/>
          <w:lang w:eastAsia="de-DE"/>
        </w:rPr>
        <w:t>vergess</w:t>
      </w:r>
      <w:proofErr w:type="spellEnd"/>
      <w:r w:rsidRPr="00E369D8">
        <w:rPr>
          <w:rFonts w:eastAsia="Times New Roman"/>
          <w:szCs w:val="24"/>
          <w:lang w:eastAsia="de-DE"/>
        </w:rPr>
        <w:t xml:space="preserve">' ich meine Leiden, </w:t>
      </w:r>
      <w:r w:rsidRPr="00E369D8">
        <w:rPr>
          <w:rFonts w:eastAsia="Times New Roman"/>
          <w:szCs w:val="24"/>
          <w:lang w:eastAsia="de-DE"/>
        </w:rPr>
        <w:br/>
        <w:t xml:space="preserve">Es strömt die Fülle heil'ger Freuden, </w:t>
      </w:r>
      <w:r w:rsidRPr="00E369D8">
        <w:rPr>
          <w:rFonts w:eastAsia="Times New Roman"/>
          <w:szCs w:val="24"/>
          <w:lang w:eastAsia="de-DE"/>
        </w:rPr>
        <w:br/>
        <w:t xml:space="preserve">Herr, deine Lieb' in meine Brust. </w:t>
      </w:r>
      <w:r w:rsidRPr="00E369D8">
        <w:rPr>
          <w:rFonts w:eastAsia="Times New Roman"/>
          <w:szCs w:val="24"/>
          <w:lang w:eastAsia="de-DE"/>
        </w:rPr>
        <w:br/>
        <w:t xml:space="preserve">Mein ist der Himmel schon auf Erden; </w:t>
      </w:r>
      <w:r w:rsidRPr="00E369D8">
        <w:rPr>
          <w:rFonts w:eastAsia="Times New Roman"/>
          <w:szCs w:val="24"/>
          <w:lang w:eastAsia="de-DE"/>
        </w:rPr>
        <w:br/>
        <w:t xml:space="preserve">Dem muss ja voll' Genüge werden, </w:t>
      </w:r>
      <w:r w:rsidRPr="00E369D8">
        <w:rPr>
          <w:rFonts w:eastAsia="Times New Roman"/>
          <w:szCs w:val="24"/>
          <w:lang w:eastAsia="de-DE"/>
        </w:rPr>
        <w:br/>
        <w:t xml:space="preserve">Der in dir findet Ruh' und Lust. Amen! </w:t>
      </w:r>
    </w:p>
    <w:p w14:paraId="093F6B7A"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Der Entschluss ward ausgeführt; Naemi und Ruth, die Beiden gingen miteinander, bis sie gen Bethlehem kamen. Das Reiseziel ist erreicht und schweigend geht die heilige Geschichte über die Reisebeschwerden hinweg. War ja doch die größte Schwierigkeit überwunden, die Prüfung siegreich bestanden. Da sie nun zu Bethlehem hereinkamen, erregte sich die ganze Stadt über ihnen und sprachen: ist das die Naemi? Trotz der 10 bis 20 Jahre, während welcher sie in der Fremde war, trotzdem dass sie gealtert hatte und die erlittenen Trübsale sie gewiss gebeugt und entstellt hatten, ist sie in Bethlehem noch bekannt und die Einwohner laufen zusammen, um sie zu sehen. In dem stillen Bethlehem ist vielleicht lange so etwas nicht erlebt worden. „Ist das die Naemi?“ so fragt Einer den Andern. Ja sie ist es, aber durch solche Fragen hingewiesen auf ihren Namen, der in Bethlehem so guten Klang hat, und ihres Namens Bedeutung, spricht sie, gebeugt durch ihre traurigen Erlebnisse: „nennt mich nicht mehr Naemi, sondern Mara, (d. h. „Betrübnis“) denn der Allmächtige hat mich sehr betrübt.“ Sie spricht offen das Gefühl des Unwerts aus, das nie einem wahrhaft Bekehrten fehlt. Sie erklärt sich unwürdig, länger ihren heiligen, fröhlichen Namen zu führen und verlangt einen andern, dessen Bedeutung es ihr erleichtere ihre schmerzlichen Lebenserfahrungen unverlierbar festzuhalten. Und doch ist sie wieder in der alten, lieben Heimat, um wieder neu anzufangen ein Leben als Glied des Gottesvolkes. Verwundert hören sie die Bethlehemiter an. Was mag es wohl sein, das die Naemi so trübselig stimmt? Sie gibt Auskunft. Ihre ganze Lebensgeschichte drängt sie in die kurze Erklärung zusammen: „Voll zog ich aus, aber leer hat mich der Herr heimgebracht.“ Wir wissen davon. Bei dem Auszug aus Bethlehem waren sie, abgesehen von dem Vermögen, das sie verwertet hatten, zum Vierten; leer, arm an Geld und Gut und allein kam sie nach dem Tode Elimelechs und ihrer zwei Söhne wieder. Überseht auch nicht das Bekenntnis ihrer Schuld und Gottes Huld, das sie in dieser kurzen Erklärung ablegte. „Voll zog ich aus,“ d. h. ich war es, ich habe es verschuldet, mein Auszug aus dem </w:t>
      </w:r>
      <w:proofErr w:type="spellStart"/>
      <w:r w:rsidRPr="00E369D8">
        <w:rPr>
          <w:rFonts w:eastAsia="Times New Roman"/>
          <w:szCs w:val="24"/>
          <w:lang w:eastAsia="de-DE"/>
        </w:rPr>
        <w:t>heiligen</w:t>
      </w:r>
      <w:proofErr w:type="spellEnd"/>
      <w:r w:rsidRPr="00E369D8">
        <w:rPr>
          <w:rFonts w:eastAsia="Times New Roman"/>
          <w:szCs w:val="24"/>
          <w:lang w:eastAsia="de-DE"/>
        </w:rPr>
        <w:t xml:space="preserve"> Land fällt mir allein zur Last, ich bekenne diese meine Sünde und klage darüber nicht meinen gestorbenen Mann, sondern mich allein an. Aber dass ich wiedergekommen bin, das hat der Herr getan, es ist nicht mein Verdienst, Er hat mich wieder heimgebracht, Ihm allein dafür die Ehre! Sie legt solches Bekenntnis öffentlich ab, sie bezeugt damit in Demut ihre wahrhaftige Frömmigkeit, erklärt sich wiederholt der schweren Züchtigungen Gottes würdig, ihres Namens Naemi unwert. </w:t>
      </w:r>
    </w:p>
    <w:p w14:paraId="610ACB82"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Es war zur Zeit des Anfangs der Gerstenernte, im jüdischen Monat Nisan, also in der Osterzeit, dass Naemi und Ruth nach Bethlehem gekommen waren. </w:t>
      </w:r>
    </w:p>
    <w:p w14:paraId="762E3029"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Auch der verlorene Sohn im Gleichnis des Herrn war voll ausgezogen mit seines Vaters Erbteil, zerlumpt und zerrissen kam er wieder heim. Auch er erklärte sich daheim seines Namens </w:t>
      </w:r>
      <w:r w:rsidRPr="00E369D8">
        <w:rPr>
          <w:rFonts w:eastAsia="Times New Roman"/>
          <w:szCs w:val="24"/>
          <w:lang w:eastAsia="de-DE"/>
        </w:rPr>
        <w:lastRenderedPageBreak/>
        <w:t xml:space="preserve">unwert: „Ich bin nicht mehr wert, dass ich dein Sohn heiße.“ Ihr wisst, dass der Vater dennoch ihn wieder annahm, und werdet auch hören, dass auch Naemi und Ruth die Vaterliebe Gottes in Bethlehem in reichem Maße erfahren durften. </w:t>
      </w:r>
    </w:p>
    <w:p w14:paraId="64FA9159"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Wie bisher, so gewährt uns auch im Zusammenhang mit den vorausgegangenen Betrachtungen unser biblischer Abschnitt eine schöne Abbildung des christlichen Lebens. Die Prüfung ist bestanden, das </w:t>
      </w:r>
      <w:proofErr w:type="spellStart"/>
      <w:r w:rsidRPr="00E369D8">
        <w:rPr>
          <w:rFonts w:eastAsia="Times New Roman"/>
          <w:szCs w:val="24"/>
          <w:lang w:eastAsia="de-DE"/>
        </w:rPr>
        <w:t>heilige</w:t>
      </w:r>
      <w:proofErr w:type="spellEnd"/>
      <w:r w:rsidRPr="00E369D8">
        <w:rPr>
          <w:rFonts w:eastAsia="Times New Roman"/>
          <w:szCs w:val="24"/>
          <w:lang w:eastAsia="de-DE"/>
        </w:rPr>
        <w:t xml:space="preserve"> Land ist erreicht. Wir sind in Bethlehem, sind hindurchgedrungen durch die Bekehrungsnot in den Gnadenstand. Den Gnadenstand schildere ich euch, und weil wir mit dieser Betrachtung ganz auf neutestamentlichem Boden stehen, so folge ich gern der Anleitung unseres Textes, wenn ich ihn darstelle an vier Abschnitten der festlichen Zeit des Kirchenjahres, nämlich an der Weihnachts-, Epiphanien-, Passions- und Osterzeit. Der Geist des Herrn mache diese Darstellung lebendig! </w:t>
      </w:r>
    </w:p>
    <w:p w14:paraId="7BA6F84B"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Der Gnadenstand hat auch wie unser Heiland und wie die christliche Kirche seine Weihnacht. Die Reise aus Moab heraus war für unsere beiden Pilgerinnen gleichsam eine Adventszeit gewesen; jetzt, in Bethlehem, am Ziele angekommen, dürfen sie aus ruhen und Weihnacht halten. Ist, Geliebte! der Sünder zur Gnadengewissheit hindurchgedrungen, kann er fröhlich rühmen: „mein Heiland nahm mich Sünder an,“ kann er im Besitz der geschmeckten Gnade frohlocken und jauchzen: „ich bin ein seliger Mensch, ich fühl' es schon hienieden, ich bin ein seliger Mensch, ich schmecke Gottes Frieden,“ so ist's auch bei ihm Weihnacht geworden, er ist sich seiner Neugeburt bewusst; ein Ziel ist erreicht - freilich noch nicht das letzte, in Neu-Jerusalem ist er noch nicht - aber doch das erste auf dem Wege dahin; er befindet sich in Bethlehem. Seid ihr in diesem Bethlehem daheim, lebt ihr im Gnadenstande? </w:t>
      </w:r>
    </w:p>
    <w:p w14:paraId="4F9043D7"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Wenn das, so ist Bethlehem euer Wiedergeburtsort, Heil euch, das in Bethlehem geborene Jesuskind hat seine Geburt in euch wiederholt. Nur verwechselt mir nicht, wie es so häufig aus Unwissenheit geschieht, Nazareth, Kapernaum und Jerusalem mit dem kleinen Bethlehem. In Bethlehem sing das irdische Leben unseres hochgelobten Heilands jung und klein an. So fängt auch das christlich-gläubige Leben kindlich klein an. Man wird wieder so kindlich, wie ein Kind. Die Bekehrten sind nicht sogleich große Gottesmänner, fertige Christen, sollen sich's auch ja nicht einbilden, als wären sie es. Es steht Einem gar nicht fein an, wenn er von seiner Bekehrung viel Gerede, großes Geschrei macht. Das ist sogar sehr verdächtig. Wollet nur klein anfangen, stille sein, so wächst das kleine Kind durch die inwohnende Gotteskraft des Heiligen Geistes am besten. Doch beachtet, so klein auch das geistliche Leben anfängt im Gnadenstand, es ist doch einmal ein sicherer, gewisser Anfang. Die Gnade unsers Herrn Jesu Christi ist nicht mehr bloß ein gehoffter, ersehnter, erbetener, sondern ein wirklicher Besitz, so gewiss als Naemi und Ruth in Bethlehem drin waren, nicht bloß hinein sich dachten. Es ist geistliches Leben da. Du bist nicht mehr, so zu sagen, verschlossen im Mutterleibe christlicher Gemeinschaft, welche dich vielleicht lange Zeit getragen hat, ohne dass du dir deines eigenen, geistlichen Lebens bewusst </w:t>
      </w:r>
      <w:proofErr w:type="spellStart"/>
      <w:r w:rsidRPr="00E369D8">
        <w:rPr>
          <w:rFonts w:eastAsia="Times New Roman"/>
          <w:szCs w:val="24"/>
          <w:lang w:eastAsia="de-DE"/>
        </w:rPr>
        <w:t>wardst</w:t>
      </w:r>
      <w:proofErr w:type="spellEnd"/>
      <w:r w:rsidRPr="00E369D8">
        <w:rPr>
          <w:rFonts w:eastAsia="Times New Roman"/>
          <w:szCs w:val="24"/>
          <w:lang w:eastAsia="de-DE"/>
        </w:rPr>
        <w:t xml:space="preserve">; du lässt nicht mehr bloß Andere für dich beten, sondern kannst nun auch selbst beten; du atmest selbständig in dich die Liebe Gottes, die Gnade Jesu, die Lebensluft des Heiligen Geistes; du bist aus dem Tode errettet, der Herr hat auch dich, wie vormals die Naemi, wieder heimgebracht. </w:t>
      </w:r>
    </w:p>
    <w:p w14:paraId="6C876CD7"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Als Naemi wieder in Bethlehem war, fand sie dort auch selbstverständlich trotz ihrer Armut ihren Lebensunterhalt. Ist ein Kind zur Welt geboren, so bedarf es der Nahrung zu seinem Leben und Wachstum; es hat noch kein Eigentum, und doch, der die Vögel des Himmels nähret, ernährt auch die kleinen Kinder durch die elterliche Fürsorge, insbesondere durch die Mutterbrust. Auch in solcher Beziehung wird den Bekehrten der Gnadenstand zu einem Bethlehem, zu einem „Brothaus.“ Das junge, zarte, geistliche Leben erhält gesunde Kost, Nahrung und Kleidung. Die lautere Milch des Evangeliums nährt es, das Lebensbrot, das Fleisch und Blut </w:t>
      </w:r>
      <w:r w:rsidRPr="00E369D8">
        <w:rPr>
          <w:rFonts w:eastAsia="Times New Roman"/>
          <w:szCs w:val="24"/>
          <w:lang w:eastAsia="de-DE"/>
        </w:rPr>
        <w:lastRenderedPageBreak/>
        <w:t xml:space="preserve">Christi im Wort und Sakrament stärkt es, das Kleid der Gerechtigkeit Jesu Christi ziert es. So ließ der Vater dem verlorenen Sohne das beste Kleid herbeibringen, steckte ihm einen Ring an seine Hand und Schuhe an seine Füße und gebot, ein gemästetes Kalb zu schlachten. Im Gnadenstand braucht Keiner Mangel zu leiden an geistlicher Gabe, es ist ja genug da; es braucht Keiner zu frieren, da gibt's grüne Weihnachten, die Liebe des Heilands hält so warm und durch die Decke seines Verdienstes geht kein Frost hindurch. Meine Lieben! da ist es gut sein, viel besser als im Lande der Moabiter. Zwar man hat auf das Alles keinen Anspruch, man kommt so arm und leer in den Gnadenstand, wie Naemi nach Bethlehem, aber selig sind die geistlich Armen! </w:t>
      </w:r>
    </w:p>
    <w:p w14:paraId="226756DD"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Doch, meine Lieben! im Gnadenstand ist nicht immer Weihnacht. Auch das Jesuskind blieb nicht immer klein in der Krippe zu Bethlehem. Das geistliche Leben muss auch wachsen bis zum vollkommenen Mannesalter Christi. Wie im Kirchenjahre auf das Weihnachtsfest die Epiphanienzeit folgt, als zu dem Weihnachtskreis gehörig, so auch im Gnadenstand. Darauf weiset uns die Geschichte der Naemi, noch mehr das vorbildliche Erdenleben des Heilands hin. Die Epiphanienzeit ist die Zeit der mannichfaltigen Lebenserfahrungen im Gnadenstande. </w:t>
      </w:r>
    </w:p>
    <w:p w14:paraId="717C1F58"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Alljährlich führet sie uns das Erdenleben Jesu von seiner frühesten Kindheit an bis zu seinem Todesleiden zur Betrachtung vor die Seele. Wir gedenken des Besuchs der morgenländischen Weisen, der Flucht nach Ägypten, der Rückkehr nach Nazareth, der Reise des zwölfjährigen Knaben nach Jerusalem auf das Osterfest, der dreißigjährigen Stille Jesu, seiner Versuchung in der Wüste, seiner Taufe und Salbung mit dem Heiligen Geiste, seines öffentlichen Lehramts und seiner Wundertaten. Aus dieser Zeit berichten die Evangelien das Meiste. Dieses Erdenleben Jesu wiederholt sich in mancherlei Weise an den Wiedergeborenen. Diese wachsen im geistlichen Leben, sie werden versucht und bewährt, sie bezeugen ihren Glauben in Werken der Gerechtigkeit. Es ist unmöglich, in einer Betrachtung das ausführlich zu beschreiben, nur die Grundstriche des Bildes zeichne ich heute zur Ausführung in den folgenden Stunden. </w:t>
      </w:r>
    </w:p>
    <w:p w14:paraId="41CB629D"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Auch für Naemi war in Bethlehem gleichsam auf das Weihnachtsfest die Epiphanienzeit gefolgt. Sie spricht ihre Erfahrungen aus. Sie erlebt, dass die ganze Stadt sich regte über ihre unvermutete Rückkehr und die Leute sich einander befragten: ist das die Naemi? Ähnliches erlebt Feder, der bekehrt worden ist aus der Finsternis zum Lichte, aus der Gewalt des Satans zu Gott. Jede Bekehrung ist höchst wichtig, und wäre es die Bekehrung des allergeringsten Taglöhners. Es erregt sich darüber die ganze Stadt Gottes, das gesamte Reich Gottes kommt darüber in freudige Bewegung. Der Herr spricht fröhlich: „freut euch mit mir, denn ich habe mein Schaf wiedergefunden, das verloren war,“ und alle guten Engel freuen sich über den einen Sünder, der Buße tut, und wie die Engel, so auch die gläubigen Menschen, weil ihre kleine Herde einen Zuwachs erhält, weil eine Seele wieder zur Gemeinde Gottes hinzugetan ist. Ist es nicht also? Freuen wir uns nicht sogar über die Bekehrung, sei es auch nur eines Einzigen, im fernen Heidenlande? Wer diese Freude nicht kennt und empfindet, der lässt vermuten, dass er selbst noch dem Reiche des Herrn ferne steht. </w:t>
      </w:r>
    </w:p>
    <w:p w14:paraId="3292ED63"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Zu dieser Freude kommt demütigende Verwunderung. „Ist das die Naemi? Oder: ist das der Saulus, der die Gemeinde Gottes verfolgt hat? Wer hätte das gedacht?“ Diese Verwunderung ist sogar nicht immer rückhaltlos fröhlich, sie ist auch mitunter mit Misstrauen gepaart. Manche Bekehrte müssen auch in anderer, schmerzender Weise die Frage hören: „was kann aus Nazareth Gutes kommen?“ und müssen die Eifersucht des älteren Bruders des verlorenen Sohns im Gleichnis des Herrn empfinden. Ihr kennt ja diesen älteren Bruder. Es ist nicht Alles Gold, was glänzt. In Bethlehem wohnten nicht lauter </w:t>
      </w:r>
      <w:proofErr w:type="spellStart"/>
      <w:r w:rsidRPr="00E369D8">
        <w:rPr>
          <w:rFonts w:eastAsia="Times New Roman"/>
          <w:szCs w:val="24"/>
          <w:lang w:eastAsia="de-DE"/>
        </w:rPr>
        <w:t>Abrahamskinder</w:t>
      </w:r>
      <w:proofErr w:type="spellEnd"/>
      <w:r w:rsidRPr="00E369D8">
        <w:rPr>
          <w:rFonts w:eastAsia="Times New Roman"/>
          <w:szCs w:val="24"/>
          <w:lang w:eastAsia="de-DE"/>
        </w:rPr>
        <w:t xml:space="preserve">. In der christlichen Kirche, auch unter denen, welche sich gläubig heißen, sind sie nicht Alle bekehrt. Auch viele </w:t>
      </w:r>
      <w:r w:rsidRPr="00E369D8">
        <w:rPr>
          <w:rFonts w:eastAsia="Times New Roman"/>
          <w:szCs w:val="24"/>
          <w:lang w:eastAsia="de-DE"/>
        </w:rPr>
        <w:lastRenderedPageBreak/>
        <w:t xml:space="preserve">Tadelsucht, viel Splitterrichten und anderes liebloses Benehmen wird angetroffen. Solcherlei hasst! </w:t>
      </w:r>
    </w:p>
    <w:p w14:paraId="49A9CC53"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Das Letzte, was eben erwähnt wurde, reicht schon in die dritte Zeit hinein, welche im Gnadenstande erlebt wird, in die Passionszeit. Die Erfahrungen, welche Naemi in Bethlehem mitteilte, waren Passionserfahrungen. Sie fühlt sich so leer, sie will Mara, die Betrübte, heißen. Auch in diese Zeit müssen Christen ihrem göttlichen Vorgänger und Mittler folgen. In ihr hat der leidende Christus sein Gnadenreich gegründet durch seinen Opfertod, als das Lamm Gottes, für uns geschlachtet, als der ewige Hohepriester, der das vollgültige Opfer zur Weltversöhnung an sich vollzog. Er ist gehorsam geworden bis zum Tode am Kreuze, Er ward durch Leiden vollendet, und wir - müssen auch durch viele Trübsale in das Reich Gottes eingehen, müssen sterben mit Christo, völlig absterben der Sünde. (Römer 6.) Zwar ist dieses Sterben bei Bekehrten eigentlich schon geschehen. So ist nun nichts Verdammliches an denen, die in Christo Jesu sind, die nicht nach dem Fleische wandeln, sondern nach dem Geiste. Auch Naemi hatte diese Passionszeit eigentlich schon hinter sich. Doch erzählt sie von ihr und will ihr Gedächtnis unverlierbar behalten. Gleich so halten es bekehrte Christen. Sie setzen nicht allein das Sterben mit Christo im Gnadenstande fort, indem sie in fortgesetzter Heiligung die noch sich regenden Sündenglieder ertöten und kämpfend siegen, sondern sie bewahren auch das Gedächtnis ihrer Errettung aus der Sünde, ihrer Bekehrung, in tiefer Demut. Darauf wollen wir jetzt achten. </w:t>
      </w:r>
    </w:p>
    <w:p w14:paraId="1210726F"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Gleichwie Naemi noch in Bethlehem erzählte von ihren Verlusten in Moab, - doch ich zeige euch eine wichtigere Vergleichung: wie unser Herr und Heiland auch als Auferstandener nach seinem Siege noch die Kreuzeswunden an seinem Leibe trug, so verlieren auch die wahrhaft Erlösten im Gnadenstand nie und nimmer die Kennzeichen ihrer Leidenszeit, d. h. sie bleiben in der Demut, in der Demut, die sich aller Schläge wert hält. Diese Demut ist unverlierbar; sie bleibt neben dem fröhlichen Bewusstsein der Versöhnung bestehen. Je mehr ich meinen Unwert fühle, je mehr wird mir die Gnade groß. Die Demut vergisst nicht die vorigen Sünden und Verschuldungen im unbekehrten Zustand. Freilich der Glaube weiß sie alle vergeben, alle, alle; aber ein wahrhaft bekehrtes Herz kann es nie vergessen, wie viel ihm vergeben worden ist, es verlernt auch das Bekenntnis der vorigen Sünden im Himmel nicht. Es kann darum auch ein rechtschaffenes Kind Gottes nie in Geringschätzung der Versuchung stolz sein auf seine Stärke, sondern es achtet fein auf das Wort: „wer steht, mag wohl zusehen, dass er nicht falle.“ Und weil ein demütiger Christ seiner Niedrigkeit eingedenk bleibt, erhebt er sich auch nicht übermächtig über Andere, will nicht mehr sein, wie sie, schämt sich nicht, sich mit St. Paulus den größten Sünder zu nennen, gibt aber der auf Gnade und Barmherzigkeit des Herrn allein die Ehre. </w:t>
      </w:r>
    </w:p>
    <w:p w14:paraId="1C02BD7B"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Ihr werdet vielleicht einwenden, das seien doch eigentlich keine christlichen Passionserfahrungen. Wohl; es gibt deren freilich - auch und wir werden Veranlassung erhalten, später ihrer zu gedenken. Aber diese geschilderte Demut ist die Passionsstimmung der Seele im Gnadenstande; sie ist als göttliche Traurigkeit die Grundlage der wahrhaftigen Freude im Herrn, deren ich nun noch kurz Erwähnung tue, indem ich noch ein Wort </w:t>
      </w:r>
      <w:proofErr w:type="spellStart"/>
      <w:r w:rsidRPr="00E369D8">
        <w:rPr>
          <w:rFonts w:eastAsia="Times New Roman"/>
          <w:szCs w:val="24"/>
          <w:lang w:eastAsia="de-DE"/>
        </w:rPr>
        <w:t>rede</w:t>
      </w:r>
      <w:proofErr w:type="spellEnd"/>
      <w:r w:rsidRPr="00E369D8">
        <w:rPr>
          <w:rFonts w:eastAsia="Times New Roman"/>
          <w:szCs w:val="24"/>
          <w:lang w:eastAsia="de-DE"/>
        </w:rPr>
        <w:t xml:space="preserve"> von der Osterzeit im Gnadenstande. </w:t>
      </w:r>
    </w:p>
    <w:p w14:paraId="302BD128"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Auf Karfreitag folgt Ostern. Der gekreuzigte Christus ist auferstanden und spricht: „ich lebe und ihr sollt auch leben.“ Wer im Gnadenstande sich befindet, ist bereits geistlich mit Christo auferstanden. Das Alte ist vergangen, die Lebensrichtung und Lebensführung ist eine andere geworden. Nur die Nägelmale bleiben, wie wir gesehen haben, zurück aus dem früheren Sündenleben, das ist das demütige Bewusstsein der Verschuldung. </w:t>
      </w:r>
    </w:p>
    <w:p w14:paraId="1C03AB39"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lastRenderedPageBreak/>
        <w:t xml:space="preserve">Naemi war zur Zeit der Gerstenernte nach Bethlehem gekommen, also in den Tagen zwischen Ostern und Pfingsten. Das ist die schönste Zeit des Kirchenjahres, in welcher die Evangelien so </w:t>
      </w:r>
      <w:proofErr w:type="spellStart"/>
      <w:r w:rsidRPr="00E369D8">
        <w:rPr>
          <w:rFonts w:eastAsia="Times New Roman"/>
          <w:szCs w:val="24"/>
          <w:lang w:eastAsia="de-DE"/>
        </w:rPr>
        <w:t>erwecklich</w:t>
      </w:r>
      <w:proofErr w:type="spellEnd"/>
      <w:r w:rsidRPr="00E369D8">
        <w:rPr>
          <w:rFonts w:eastAsia="Times New Roman"/>
          <w:szCs w:val="24"/>
          <w:lang w:eastAsia="de-DE"/>
        </w:rPr>
        <w:t xml:space="preserve"> von Christo dem Auferstandenen erzählen, wie er des Thomas Zweifel überwunden, den gefallenen Petrus wieder aufgerichtet, alle die Seinigen mit seinem Friedensgruße begrüßt und die Verheißung des Heiligen Geistes wiederholt hat. </w:t>
      </w:r>
    </w:p>
    <w:p w14:paraId="53CC6C51"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Auch im Gnadenstande wiederholt sich diese schöne Zeit. Man wird sich seiner Auferstehung mit Christo gewiss, neues Leben durchströmt uns. Man bekennt mit St. Paulus: „ich lebe, doch nicht ich, sondern Christus in mir.“ Wisst ihr erfahrungsmäßig davon zu sagen? Man genießt in allem irdischen Streit und unter aller Trübsal doch fest in der Seele den Frieden Jesu, einen Frieden, den die Welt nicht geben kann, nicht nehmen darf. Über die Lippen kommt das Bekenntnis Petri: „Herr, du weißt, dass ich dich lieb habe.“ Das ist auch die Anfangszeit der Ernte, nicht der Ernte vom eignen Arbeiten und Aussäen, nein, die wird Christus später einsammeln in die himmlischen Scheunen, sondern es ist der Erntegenuss von der Aussaat Jesu, des himmlischen Säemanns; man labt sich an des Geistes Erstlingen, empfindet in ihnen den Vorgeschmack des ewigen Lebens. Durch die verschlossenen Türen des </w:t>
      </w:r>
      <w:proofErr w:type="spellStart"/>
      <w:r w:rsidRPr="00E369D8">
        <w:rPr>
          <w:rFonts w:eastAsia="Times New Roman"/>
          <w:szCs w:val="24"/>
          <w:lang w:eastAsia="de-DE"/>
        </w:rPr>
        <w:t>Betkämmerleins</w:t>
      </w:r>
      <w:proofErr w:type="spellEnd"/>
      <w:r w:rsidRPr="00E369D8">
        <w:rPr>
          <w:rFonts w:eastAsia="Times New Roman"/>
          <w:szCs w:val="24"/>
          <w:lang w:eastAsia="de-DE"/>
        </w:rPr>
        <w:t xml:space="preserve"> tritt Jesus herein und grüßt: „Friede sei mit dir.“ </w:t>
      </w:r>
    </w:p>
    <w:p w14:paraId="64644B9F"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Einzig schön ist diese Osterzeit im Gnadenstande. Zwar ist sie noch nicht die ewige </w:t>
      </w:r>
      <w:proofErr w:type="spellStart"/>
      <w:r w:rsidRPr="00E369D8">
        <w:rPr>
          <w:rFonts w:eastAsia="Times New Roman"/>
          <w:szCs w:val="24"/>
          <w:lang w:eastAsia="de-DE"/>
        </w:rPr>
        <w:t>Sabbatsruhe</w:t>
      </w:r>
      <w:proofErr w:type="spellEnd"/>
      <w:r w:rsidRPr="00E369D8">
        <w:rPr>
          <w:rFonts w:eastAsia="Times New Roman"/>
          <w:szCs w:val="24"/>
          <w:lang w:eastAsia="de-DE"/>
        </w:rPr>
        <w:t xml:space="preserve">, aber doch ihr irdischer Anfang; zwar ist das Ende des Kampfes noch nicht eingetreten, doch der erste Sieg, der verheißungsvoll den letzten einschließt, wird gefeiert. Darum wird es den Bekehrten im Gnadenstand so wohl. Herr Jesu, gekreuzigter und auferstandener Mittler, führe herzu in deine Gnade alle Verlorenen, die noch ferne sind, erquicke sie und uns mit deiner Gnade. Amen! </w:t>
      </w:r>
    </w:p>
    <w:p w14:paraId="44A585FA" w14:textId="49905F08" w:rsidR="00E369D8" w:rsidRDefault="00E369D8">
      <w:pPr>
        <w:spacing w:after="0" w:line="240" w:lineRule="auto"/>
        <w:rPr>
          <w:lang w:eastAsia="de-DE"/>
        </w:rPr>
      </w:pPr>
      <w:r>
        <w:rPr>
          <w:lang w:eastAsia="de-DE"/>
        </w:rPr>
        <w:br w:type="page"/>
      </w:r>
    </w:p>
    <w:p w14:paraId="19B522D2" w14:textId="77777777" w:rsidR="00E369D8" w:rsidRDefault="00E369D8" w:rsidP="00E369D8">
      <w:pPr>
        <w:pStyle w:val="berschrift1"/>
        <w:rPr>
          <w:sz w:val="48"/>
        </w:rPr>
      </w:pPr>
      <w:r>
        <w:lastRenderedPageBreak/>
        <w:t>V. Das kirchliche Leben.</w:t>
      </w:r>
    </w:p>
    <w:p w14:paraId="4B444B6A"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K. 2, 1-8. </w:t>
      </w:r>
    </w:p>
    <w:p w14:paraId="160E03E4"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Herr, mein Hirt, Brunn' aller Freuden, du bist mein, ich bin dein, Niemand soll uns scheiden! Amen. </w:t>
      </w:r>
    </w:p>
    <w:p w14:paraId="32B80843"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Mit dem Kapitel 2 beginnt ein neuer Abschnitt. Naemi ist wieder mit der Ruth in Bethlehem. Was sie da treiben, wie es ihnen geht, das wird uns nun berichtet. Trat bis dahin die Naemi in den Vordergrund, so jetzt ihre Schwiegertochter, die Ruth. Auch tritt eine neue Persönlichkeit auf, nämlich Boas, ein angesehener Mann aus dem Geschlecht Elimelechs, also der alten Naemi verwandt. Wie wird sich dieser Boas zu seinen eingewanderten armen Verwandten stellen? Es wird sich gleich zeigen. </w:t>
      </w:r>
    </w:p>
    <w:p w14:paraId="5921C24A"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Naemi und Ruth waren arm, dazu die Erstere betagt und nicht mehr im Stande, so zu arbeiten, wie die rüstige Ruth, deshalb machte diese den Vorschlag, sie wolle eben jetzt, in der Zeit der Gerstenernte, das jüdische Armenrecht benutzen und Ähren sammeln auf Äckern, deren Besitzer es gern gestatten würden. Ruth kennt also schon die Ordnungen im Gottesstaate, ist insbesondere mit den in 3 Mos. 23, 22 und 5 Mos. 24, 19 ff. ausgezeichneten gesetzlichen Bestimmungen bekannt. Sie sorgt redlich für sich und für die alte Schwiegermutter, will sich auch lieber auf ehrbare Weise kümmerlich ernähren, als unehrenhaft. Nun musste es sich gerade treffen, dass sie auf den Gerstenacker des Boas kam und dort hinter den Schnittern her die Ähren auflas, welche diese übrig gelassen hatten. Es geschah dies ohne Absicht, zufällig, doch durch Gottes besondere Führung. Wiederum musste es sich scheinbar ebenso zufällig, jedoch nach höherer Leitung fügen, dass Boas aus der Stadt heraus kam auf seinen Acker, um nach der Arbeit seiner Knechte und Mägde zu sehen. Er grüßte sie freundlich: „Der Herr mit euch.“ Boas war ein frommer Mann, und wie der Herr, so sein Gesinde; es grüßt ihn wieder: „Der Herr segne dich.“ Boas bemerkt die Ähren lesende, arme Ruth, erkundigt sich nach ihr bei dem Aufseher über seine Schnitter und erhält Auskunft über ihre Herkunft, hört auch ihren Fleiß und ihre Bescheidenheit rühmen. Das gefällt unserm Boas so gut, dass er sie freundlich einlädt, nur fortzufahren, nicht auf andere Äcker zu gehen, sondern sich zu halten bei seinen Mägden. Das hat gewiss der Ruth wohl getan. Jetzt hat es keine Not, die Arbeit unserer Ährenleserin ist nicht vergeblich. </w:t>
      </w:r>
    </w:p>
    <w:p w14:paraId="7F276373"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Die Anwendung dieses heutigen Abschnitts auf das christliche Leben im Zusammenhang unserer bisherigen Betrachtungen ergibt sich so zu sagen von selbst; wir kommen damit nicht in Verlegenheit. Der Acker des Boas erinnert uns an den Acker und Weinberg, mit dem so gern unser Herr und Heiland sein irdisches Gnadenreich verglichen hat. So legt sich uns der Gedanke an die christliche Kirche ganz nahe. Er gehört dem Herrn, dieser Acker, zwar hat der böse Feind auch Unkrautsamen darauf gesät, und dieser wuchert üppig, aber der Arge hat an diesen Acker nicht das geringste Recht. Sein ausgesätes Unkraut mag er ernten, die Frucht der guten Aussaat des Herrn geht ihn nichts an. Sie zu genießen, haben Alle, die im Gnadenstande sind, ein geistliches Armenrecht. </w:t>
      </w:r>
    </w:p>
    <w:p w14:paraId="251F396D"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So lasst uns denn im Anschluss an die voranstehende Betrachtung erwägen, was das kirchliche Leben denen bietet, welche im Gnadenstande sind. Aus den heutigen Erlebnisse der Ruth zu schließen, bietet es ihnen einen alten Freund, eine gute Weide, einen lieben Besuch, eine freundliche Nachfrage, ein gutes Zeugnis und eine beherzigenswerte Einladung. Möge diese Betrachtung etwas dazu beitragen, dass diejenigen, welche zur Kirche schief stehen, wieder die rechte Stellung zu ihr gewinnen und erkennen, was sie am kirchlichen Leben haben können und welche Segen sie bei rechter Benutzung an ihm haben. Dass die Unbekehrten diesen </w:t>
      </w:r>
      <w:r w:rsidRPr="00E369D8">
        <w:rPr>
          <w:rFonts w:eastAsia="Times New Roman"/>
          <w:szCs w:val="24"/>
          <w:lang w:eastAsia="de-DE"/>
        </w:rPr>
        <w:lastRenderedPageBreak/>
        <w:t xml:space="preserve">Segen fast ganz entbehren, darf euch nicht beirren; sie kennen und begehren ihn nicht. Euch aber, die ihr im Gnadenstande seid, bietet das kirchliche Leben zuerst einen alten Freund Wie heißt er? wer ist er? Der Mann heißt Boas und Boa bedeutet „Stärke.“ Unser Freund hat gar viele Namen; er heißt auch Immanuel, Held, Friedefürst, ist auch genannt das Lamm Gottes, doch sein geläufigster Name im N. T. ist Jesus Christus. Ihr kennt den Mann. Begnadigte Sünder dürfen es am lebhaftesten erfahren, dass ihm auch der Name Boas oder „Kraft“ gebührt, denn seine Kraft ist mächtig in ihrer Schwachheit, wie St. Paulus bezeugte: „ich vermag Alles durch den, der mich mächtig macht, Christus.“ </w:t>
      </w:r>
    </w:p>
    <w:p w14:paraId="39EACDCF"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Dieser Boas, meine Lieben! ist ein weidlicher Mann. Macht und Stärke sind sein. Niemand kann die Zeichen tun, die Er tut. Keiner ist so hoch angesehen, wie Er, vor dem sich alle Knie beugen und alle Zungen bekennen müssen, dass Er der Herr sei. Wunderbar vereinigt Er in Seiner Person göttliche Wesen und menschliche Natur. Er, der Gottmensch, war in Bethlehem geboren, und obwohl Er nun zur Rechten des Vaters sitzt auf dem Stuhle der Herrlichkeit, allgewaltig über Himmel und Erde, so bleibt Er dennoch in Bethlehem wohnhaft, d. h. wo der Gnadenstand ist, da ist Er auch, Er ist nach seiner Verheißung bei den Seinigen alle Tage bis an der Welt Ende. </w:t>
      </w:r>
    </w:p>
    <w:p w14:paraId="7FE6556A"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Wie muss euch das aber erst so erfreulich sein zu hören - dieser alte Freund ist uns nahe verwandt, gleich wie jener Boas der Naemi. Er ist uns verwandt von Anfang an, denn alle Dinge sind durch Ihn gemacht, durch Ihn, das Leben der das Licht der Menschen ist. (Joh. 1, 1-4.) Durch Ihn das Urbild aller Kreaturen, haben wir Wesen und Dasein. </w:t>
      </w:r>
      <w:proofErr w:type="spellStart"/>
      <w:r w:rsidRPr="00E369D8">
        <w:rPr>
          <w:rFonts w:eastAsia="Times New Roman"/>
          <w:szCs w:val="24"/>
          <w:lang w:eastAsia="de-DE"/>
        </w:rPr>
        <w:t>Zu dem</w:t>
      </w:r>
      <w:proofErr w:type="spellEnd"/>
      <w:r w:rsidRPr="00E369D8">
        <w:rPr>
          <w:rFonts w:eastAsia="Times New Roman"/>
          <w:szCs w:val="24"/>
          <w:lang w:eastAsia="de-DE"/>
        </w:rPr>
        <w:t xml:space="preserve"> ist Er uns blutsverwandt durch sein stellvertretendes Leiden und Sterben. Er hat die Sünder erkauft zu seinem Eigentum mit seinem teuren Blute. Auch mit den einzelnen Sündern in der Christenheit knüpft Er dieses Verwandtschaftsband schon im Beginn des Erdenlebens durch das Sakrament der heiligen Taufe. Durch die Taufe sind wir zu seinem Eigentum erklärt und der Segen seines Blutes ist uns zugesprochen. Aber wir hatten eine Zeit, in der wir Ihn noch nicht kannten. In Moab wird Seiner nicht gedacht. Im Sündendienste fragten wir nichts nach dieser Verwandtschaft. Jetzt erst, nach der Rückkehr der Naemi nach Bethlehem, besinnt sie sich wieder auf diese alte Freundschaft. Meine Lieben! diese Freundschaft wird im Gnadenstande erneuert. Da lässt sich der Herr finden auf seinem Acker im kirchlichen Leben von denen, welche Ihn suchen; da wird uns das Wort Gottes, das von Ihm zeugt, zum Bethlehem, wo Er daheim ist. Gläubige Christen dürfen es immer mehr und mehr erfahren, dass Er, dieser angesehene Boas, dieser weidliche Mann, ihr alter Freund ist; das kirchliche Leben bietet ihnen den Genuss seiner Freundschaft und damit zugleich eine gute Weide. </w:t>
      </w:r>
    </w:p>
    <w:p w14:paraId="4267ADD5"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Im Gnadenstande ist das kindliche Lied wohl bekannt und gern gesungen: „Weil ich Jesu Schäflein bin, freu' ich mich nur immerhin über meinen guten Hirten, der mich wohl weiß zu bewirten“ usw. Es finden die Schafe des guten Hirten auch gute Weide; wo denn? wo anders, als auf seinem Acker. Gerne gestattet Er den Armen, dort Ähren zu lesen, und sieht es gerne, wenn sie es tun. Darum hat eben Boas die Ruth so lieb gewonnen. Dieser Acker trägt die Frucht der Aussaat des göttlichen Wortes. Es ist lauter Gnade, Geliebte! dass wir im Worte Gottes lesen und die Lebenskraft der darin liegenden Samenkörner schmecken dürfen. Begnadigte Sünder erkennen das wohl. Während die Unbekehrten unlustig das Lesen in der Bibel als ein Gesetz betrachten, als ein verdrießliches „du musst!“ so sehen es gläubige Christen an als eine gnädige Erlaubnis, als ein freundliches „du darfst.“ Und wie mit dem Worte Gottes, so verhält es sich auch mit dem anderen kirchlichen Gnadenmittel für erwachsene Christen, mit dem Sakrament des heiligen Abendmahls. </w:t>
      </w:r>
    </w:p>
    <w:p w14:paraId="1E8494A1"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Wir sehen uns die Frucht auf dem Acker des Herrn näher an. Die Ruth las Ähren auf, welche die Schnitter übrig gelassen hatten. Wir dürfen auslesen von der reichen, reifen Frucht, die </w:t>
      </w:r>
      <w:r w:rsidRPr="00E369D8">
        <w:rPr>
          <w:rFonts w:eastAsia="Times New Roman"/>
          <w:szCs w:val="24"/>
          <w:lang w:eastAsia="de-DE"/>
        </w:rPr>
        <w:lastRenderedPageBreak/>
        <w:t xml:space="preserve">gewachsen ist aus der göttlichen Blutaussaat unseres Mittlers und Seligmachers, von dem überaus herrlichen, seligen Gewinn Seines vollbrachten Heilswerks. Christus Jesus ist uns gemacht zur Weisheit, Gerechtigkeit, Heiligung und Erlösung. Sein Wort bietet uns das Brot des Lebens, und sein Abendmahl sein Fleisch und Blut zum ewigen Leben. </w:t>
      </w:r>
    </w:p>
    <w:p w14:paraId="5F46AC91"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Die Schnitter des Boas weisen hin auf die Diener des Herrn, die Haushalter seiner Geheimnisse in der christlichen Kirche. Sie schneiden die Frucht, sammeln sie aus dem Worte Gottes, spenden sie in der Predigt und in der Verwaltung der heiligen Sakramente. Sie teilen das Wort Gottes aus für Alle, Bekehrte und Unbekehrte. Alle miteinander bekommen davon, auch die Juden und Heiden durch die Tätigkeit der Mission. Aber gläubige Christen, fern davon, die kirchliche Predigt zu verachten, lassen sich doch nicht daran genügen, bloß sonntäglich eine Predigt zu hören, sondern sie gehen auch selbst auf die gute Weide, forschen täglich im Worte Gottes und lesen die übrigen Ähren auf. Solches zu tun ist ihnen nicht Liebhaberei, sondern Bedürfnis. </w:t>
      </w:r>
    </w:p>
    <w:p w14:paraId="35572CD7"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Kommt nur, gleich der Ruth, geistlich arm, hungernd nach der Gerechtigkeit, im Gefühl eures Unwerts, recht bedürftig auf den Acker des Herrn mit Berufung auf das geistliche Armenrecht, das im Reiche Jesu gilt. Kommt nur und sucht in der Heiligen Schrift, forschet darin und verachtet auch nicht das geringe </w:t>
      </w:r>
      <w:proofErr w:type="spellStart"/>
      <w:r w:rsidRPr="00E369D8">
        <w:rPr>
          <w:rFonts w:eastAsia="Times New Roman"/>
          <w:szCs w:val="24"/>
          <w:lang w:eastAsia="de-DE"/>
        </w:rPr>
        <w:t>Körnlein</w:t>
      </w:r>
      <w:proofErr w:type="spellEnd"/>
      <w:r w:rsidRPr="00E369D8">
        <w:rPr>
          <w:rFonts w:eastAsia="Times New Roman"/>
          <w:szCs w:val="24"/>
          <w:lang w:eastAsia="de-DE"/>
        </w:rPr>
        <w:t xml:space="preserve">, das am Wege liegt; ist's doch immer ein </w:t>
      </w:r>
      <w:proofErr w:type="spellStart"/>
      <w:r w:rsidRPr="00E369D8">
        <w:rPr>
          <w:rFonts w:eastAsia="Times New Roman"/>
          <w:szCs w:val="24"/>
          <w:lang w:eastAsia="de-DE"/>
        </w:rPr>
        <w:t>Körnlein</w:t>
      </w:r>
      <w:proofErr w:type="spellEnd"/>
      <w:r w:rsidRPr="00E369D8">
        <w:rPr>
          <w:rFonts w:eastAsia="Times New Roman"/>
          <w:szCs w:val="24"/>
          <w:lang w:eastAsia="de-DE"/>
        </w:rPr>
        <w:t xml:space="preserve">. Das tut auch nach jeder Predigt und Bibelstunde. So emsig auch die Diener Jesu aus dem Worte Gottes sammeln, so bleibt doch immer ein wenig liegen, was sie nicht gerade beachtet haben. Leset ihr es auf, nicht böse darüber, dass es liegen geblieben ist, sondern froh, dass es nun doch nicht verloren geht. </w:t>
      </w:r>
    </w:p>
    <w:p w14:paraId="6C5FF8BD"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So bietet demnach das kirchliche Leben denen, die im Gnadenstande sind, eine gute Weide, und dazu einen lieben Besuch. </w:t>
      </w:r>
    </w:p>
    <w:p w14:paraId="38D65330"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Das musste sich, wie man sagt, so zufällig treffen, dass Boas auf seinen Acker kam, als die arme Ruth daselbst Ähren auflas. Im kirchlichen Leben scheint so Manches zufällig zu sein, aber es geschieht unter Gottes gnädiger, weiser Leitung. So verhält es sich auch mit dem lieben Besuche, den wir bekommen, wenn wir im Worte Gottes forschen. Wer besucht? Es ist Boas selbst. Freilich im Worte Gottes erhalten suchende Seelen noch vielen anderen Besuch; es gewinnen für aufmerksame Leser alle Personen, die genannt werden, Gestalt und Leben. Ist es uns doch bei unserer Beschäftigung mit dem Büchlein Ruth, als stünde die liebe Ährenleserin nebst ihrer alten Schwiegermutter leibhaftig vor uns. Ein anderes Mal besuchen uns die ehrwürdigen Patriarchen, der. glaubensstarke Abraham, der zarte Isaak, der im Kampf bewährte Jakob; dann mit dem Wunderstab in der Hand Moses, oder auf dem Horeb der gewaltige Elias, hinter seinen Ochsen der liebreiche Elisa, am Krankenbette des Königs Hiskia der Prophet Jesaias; im N. T. begegnen wir dem vielgereisten, unermüdlichen Paulus, dem ernsten Petrus, dem Gebetsmanne Jakobus, dem freundlichen Johannes. Wer kann diese Besuche alle nennen? Der beste Besuch aber ist der des Herrn selbst. Er kommt zu den Seinigen, die Ihm dienen, muntert sie auf, und sie spüren sein Nahesein. Ist es doch, als stünde Er vor mir, wenn er ruft: „kommt her zu mir, die ihr mühselig und beladen seid, ich will euch erquicken.“ Man meint, Ihn zu sehen, wie Er segnend auf der Hochzeit zu Cana aus Verlegenheit hilft, wie Er eifernd um Gottes Ehre den Tempel reinigt, wie Er freundlich ernst dem Nikodemus den Seligkeitsweg zeigt, so leutselig sich zur Samariterin am Jakobsbrunnen herablässt, wie Er vor großen Volkshaufen das Reich Gottes predigt und wunderbare Taten vollbringt, wie Er die Pharisäer entlarvt, wie Er so wehmütig dem Verleugner, Petrus, nachblickt. Die ganze Schrift wird dem gläubigen Forscher lebendig und auf jedem Blatte begegnet der suchenden Seele, bald in verhüllter Gestalt, bald offenbar, bald in tiefer Erniedrigung, bald in himmlischer Majestät der Heiland, Christus. Könnt ihr auch davon sagen? Hört, wann Er besuchend </w:t>
      </w:r>
      <w:r w:rsidRPr="00E369D8">
        <w:rPr>
          <w:rFonts w:eastAsia="Times New Roman"/>
          <w:szCs w:val="24"/>
          <w:lang w:eastAsia="de-DE"/>
        </w:rPr>
        <w:lastRenderedPageBreak/>
        <w:t xml:space="preserve">kommt. Eben dann, wann man auf seinem Acker tätig ist, also Ihm nahe kommt, sei es in frommer Schriftbetrachtung, sei es in würdigem Abendmahlsgenuss, sei es im inbrünstigen Gebete. Du denkst an Jesus, Er denkt auch an dich. Sichtbar zwar, in leiblicher Gestalt kommt Er gegenwärtig nicht, aber so fühlbar in unbeschreiblicher Seelenstimmung, dass man Ihn hat, als sähe man Ihn. Du spürest in dir seinen Gruß: „Friede sei mit dir,“ und grüßest Ihn wieder: „Hosianna dir, du Gesegneter!“ Glaube es nur, Er hält auch in unserer Zeit seine Verheißung: „ich bin bei euch alle Tage bis an der Welt Ende,“ und „wo zwei oder drei versammelt sind in meinem Namen, da bin ich mitten unter ihnen.“ </w:t>
      </w:r>
    </w:p>
    <w:p w14:paraId="11421AE7"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Darum bietet das kirchliche Leben denen, welche im Gnadenstande sind, einen lieben Besuch, und auch ferner eine freundliche Nachfrage. Der reiche Herr hat auf dem Acker seiner Kirche so viele Diener, und so viele Arme, welche Ähren lesen, aber Er interessiert sich nicht bloß im Allgemeinen für Alle, sondern insbesondere auch für jede einzelne Seele, die das Brot des Lebens sucht. Du weißt es vielleicht gar nicht, wie Er sein Wohlgefallen hat an solchen suchenden Seelen. </w:t>
      </w:r>
    </w:p>
    <w:p w14:paraId="300EC7D1"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Hier, im Texte erkundigt sich Boas nach der Ruth bei seinem obersten Diener. In der Kirche fragt der Herr durch das Wort, d. h. Er legt uns selber darin die Frage vor: „wer bist du?“ Zwar bedarf's nicht, dass Er erst frage, genaue Erkundigungen einziehe, Er weiß, der Herzenskündiger, was in jedem Menschen ist. Soviel sich auch die Menschen an sich selbst und an Anderen täuschen, nein, Ihn täuscht Keiner. Er fragt auch nicht um seinetwillen: „wer bist du?“ sondern um unsertwillen, damit Er uns zur Selbsterkenntnis verhelfe. Zuweilen ergeht auch diese Frage des Herrn an euch durch menschliche Vermittlung, wenn ihr euch z. B. in der Vorbereitung auf das heilige Abendmahl als bußfertige Sünder darstellen sollet in Antwort auf die Beichtfragen, oder wenn ihr sonst im Weltverkehr Gelegenheit und Veranlassung habt, Verantwortung zu geben von dem Grunde der Hoffnung, die in euch ist. </w:t>
      </w:r>
    </w:p>
    <w:p w14:paraId="421463BC"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Wenn nun solche Nachfrage aus dem Worte Gottes in der Kirche nach euch getan wird, was wollt ihr sagen? oder wenn euer Seelsorger nach euch einzeln gefragt würde: wie steht es mit diesem und jenem? was sollte er sagen? Ratet mir. Doch nein, stille, die Antwort ist schon gegeben, ein </w:t>
      </w:r>
      <w:proofErr w:type="spellStart"/>
      <w:r w:rsidRPr="00E369D8">
        <w:rPr>
          <w:rFonts w:eastAsia="Times New Roman"/>
          <w:szCs w:val="24"/>
          <w:lang w:eastAsia="de-DE"/>
        </w:rPr>
        <w:t>Andrer</w:t>
      </w:r>
      <w:proofErr w:type="spellEnd"/>
      <w:r w:rsidRPr="00E369D8">
        <w:rPr>
          <w:rFonts w:eastAsia="Times New Roman"/>
          <w:szCs w:val="24"/>
          <w:lang w:eastAsia="de-DE"/>
        </w:rPr>
        <w:t xml:space="preserve"> zeugt von uns. Beachtet, das kirchliche Leben bietet uns auch ein wahrhaftiges Zeugnis über uns selbst im Worte Gottes, das verkündigt wird. </w:t>
      </w:r>
    </w:p>
    <w:p w14:paraId="2342EFBA"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Wie, fragst du verwundert, was ist das? wie, in der Bibel stünde von mir geschrieben, in der Bibel, die schon seit 17 Jahrhunderten und länger fertig geschrieben ist? Wohl lese ich im Bibelbuch die Lebensbeschreibung Adams, Davids, der Apostel und anderer heiliger Männer und Frauen, vor allem die meines Heilands, aber von mir keine Silbe. Dein Auge ist vielleicht noch trüb, oder blind. Im Gnadenstand ist es sehend geworden; nun gibt dir das Wort Gottes deine eigene Lebensbeschreibung, es enthält, in göttlicher Sprache abgefasst, ein wahrhaftiges Zeugnis über Dich selbst, so wahrheitsgetreu, so zutreffend, wie der oberste Diener des Boas von Ruth, der Ährenleserin, Zeugnis gab. Ich habe sogar allen Grund, anzunehmen, dass gerade dieses Zeugnis über die Ruth auch ein richtiges Zeugnis über die Bekehrten enthält. Lasst sehen. </w:t>
      </w:r>
    </w:p>
    <w:p w14:paraId="59F37089"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Eigentlich sind es zwei Zeugen in der Heiligen Schrift, die etwas über uns aussagen, und ihr Zeugnis wird in der Kirche vernommen. Der erste Zeuge ist Moses, oder das Gesetz. Sein Zeugnis lautet nicht günstig. Gleichwie des Boas oberster Diener von der Herkunft der Ruth aus Moab Zeugnis gab, so nennt das Gesetz, welches verdammt, unsere Herkunft aus dem Fleische, und spricht von dir: der ist auch ein Nachkomme Adams, in Sünden geboren, des Gesetzes Übertreter, ein Mensch, der nicht das geringste Anrecht auf Gnade, sondern Tod und Verdammnis verdient hat, denn welche Seele sündigt, die soll sterben. Seht nur nach im </w:t>
      </w:r>
      <w:r w:rsidRPr="00E369D8">
        <w:rPr>
          <w:rFonts w:eastAsia="Times New Roman"/>
          <w:szCs w:val="24"/>
          <w:lang w:eastAsia="de-DE"/>
        </w:rPr>
        <w:lastRenderedPageBreak/>
        <w:t xml:space="preserve">Gesetz Mosis, ob es euch nicht verdammt. Und hat alles Unrecht? Nein, sein Zeugnis ist wahrhaftig. </w:t>
      </w:r>
    </w:p>
    <w:p w14:paraId="6B3119EC"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Aber wenn das Gesetz Verdammnis droht, wenn das Gewissen mich verklagt, so ist die Freistatt aufgetan: mein Heiland Der nimmt die Sünder an. Das Blut Jesu Christi schreit lauter als Abels Blut, und es schreit: Gnade! </w:t>
      </w:r>
    </w:p>
    <w:p w14:paraId="55BC70FD"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Der zweite Zeuge ist das Evangelium, welches von dem bekehrten Sünder sagt: auch dieser (oder diese) ist geheiligt, teuer dem Heiland erkauft, und bekleidet mit dem Schmuck seiner Gerechtigkeit. Das Evangelium gibt uns ein gutes Zeugnis, gleichwie der oberste Diener des Boas die Frömmigkeit, den Fleiß und das bescheidene Benehmen der Ruth gerühmt hat. Freilich dieses Zeugnis steht ebenso wenig wie das des Gesetzes so nackt auf die einzelne Person namentlich ausgesagt da, sondern ergibt sich dem forschenden Sinne durch Vergleichung, und dem aufmerksamen Hörer aus der kirchlichen Predigt, welche das Wort Gottes auslegt und anwendet. Du vernimmst z. B., wie das kanaanäische Weib zu Jesus, wie der Kämmerer aus Mohrenland in das </w:t>
      </w:r>
      <w:proofErr w:type="spellStart"/>
      <w:r w:rsidRPr="00E369D8">
        <w:rPr>
          <w:rFonts w:eastAsia="Times New Roman"/>
          <w:szCs w:val="24"/>
          <w:lang w:eastAsia="de-DE"/>
        </w:rPr>
        <w:t>heilige</w:t>
      </w:r>
      <w:proofErr w:type="spellEnd"/>
      <w:r w:rsidRPr="00E369D8">
        <w:rPr>
          <w:rFonts w:eastAsia="Times New Roman"/>
          <w:szCs w:val="24"/>
          <w:lang w:eastAsia="de-DE"/>
        </w:rPr>
        <w:t xml:space="preserve"> Land kam; du vergleichst dich mit ihnen, kannst sagen, dass du auch mühselig, voll Heimweh zu Jesus kamst. Du hörst, wie Magdalena reumütig sich dem Heiland zu Füßen warf; kannst sagen, dass du auch um seine Gnade gefleht hast. So gilt das, was Jesus dem kanaanäischen Weibe, der Magdalena tat, auch dir. </w:t>
      </w:r>
    </w:p>
    <w:p w14:paraId="3947764C"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O dass auch von uns wahrhaftig bezeugt werden könnte, was von der Ruth gesagt ist: „sie hat da gestanden vom Morgen an bis hierher, und bleibt wenig daheim;“ dass wir auch so fleißig im Worte Gottes forschten! Dann verstünden wir auch recht des Herrn beherzigenswerte Einladung. </w:t>
      </w:r>
    </w:p>
    <w:p w14:paraId="05921A07"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Viel spricht der Herr von uns und zu uns mittelbar durch das Wort; manchmal ist es Einem aber auch während der Predigt, bei dem andächtigen Bibellesen, im Gebet, als ob der Herr direkt, unvermittelt mit uns redete, und was? Vielleicht kommt es wieder auf das heraus, was Boas zur Ruth sprach. Hört das erste Wort, das er mit ihr geredet hat: „Hörtest du es nicht, meine Tochter? (nämlich das Zeugnis meines Knechtes von dir.) Du sollst nicht gehen auf einen anderen Acker, aufzulesen, gehe auch nicht von hinnen, sondern halte dich zu meinen Dirnen.“ Wie freundlich redet er die arme Witwe an: „meine Tochter.“ freundlich spricht der Herr zu den Wiedergebornen: „ihr seid mein.“ </w:t>
      </w:r>
    </w:p>
    <w:p w14:paraId="50FD3EE8"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Welche Erklärung! Welche Liebe hat uns der Vater erzeigt, dass wir seine Kinder heißen sollen! Er adoptiert uns. Er gibt mir nicht allein Armenrecht, sondern wie dem verlorenen Sohne nach dessen Heimkehr Kindesrecht. </w:t>
      </w:r>
    </w:p>
    <w:p w14:paraId="1E63253F"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Boas warnte ferner die Ruth vor dem Hinweggehen auf einen anderen Acker. Also warnt der Herr: sucht nicht anderwärts geistliche Nahrung, lasse dich durch den äußeren Schein nicht täuschen, als könntest du anderwärts es besser haben. Solche Warnung ist heutzutage sonderlich beachtenswert. Wo so Viele von hinnen gehen, dem kirchlichen Leben entfremdet werden durch die Täuschereien und Verführungen hochmütigen Sektengeistes, sollten die Gläubigen solche Warnung nicht in den Wind schlagen, zumal sie es sind, und nicht die Kinder der Welt, welche auf diese Art der Satan in der Lichtgestalt frommtuender Sektenmenschen mit gleißnerischen Reden zu verführen sucht. Der Herr meint es gut. Er ermahnt, Er ladet so freundlich ein wie Boas die Ruth: „halte Dich zu meinen Dirnen.“ Unser Gott ist ein Gott der Ordnung. Er will auch, dass die Bekehrten sich zur Kirche halten; sie sollen ein Salz darin sein. Beherzigt das, und wollt euch nicht eigenmächtig erbauen, sondern in der Ordnung des kirchlichen Lebens. </w:t>
      </w:r>
    </w:p>
    <w:p w14:paraId="5C98A8FE"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lastRenderedPageBreak/>
        <w:t xml:space="preserve">Was Boas noch weiter zur Ruth sprach, das wollen wir in der folgenden Betrachtung erwägen, heute aber schließen mit der frohen Gewissheit: „Der Herr ist nie und nimmer nicht von seinem Volk geschieden,“ und mit dem entschiedenen Vorhaben, vom Herrn nicht zu lassen, und mit dem Begehren, auch ganz des Segens teilhaftig zu werden, den das kirchliche Leben uns zu bieten vermag. Amen! </w:t>
      </w:r>
    </w:p>
    <w:p w14:paraId="429AA374" w14:textId="1156D796" w:rsidR="00E369D8" w:rsidRDefault="00E369D8">
      <w:pPr>
        <w:spacing w:after="0" w:line="240" w:lineRule="auto"/>
        <w:rPr>
          <w:lang w:eastAsia="de-DE"/>
        </w:rPr>
      </w:pPr>
      <w:r>
        <w:rPr>
          <w:lang w:eastAsia="de-DE"/>
        </w:rPr>
        <w:br w:type="page"/>
      </w:r>
    </w:p>
    <w:p w14:paraId="1944D4F3" w14:textId="77777777" w:rsidR="00E369D8" w:rsidRDefault="00E369D8" w:rsidP="00E369D8">
      <w:pPr>
        <w:pStyle w:val="berschrift1"/>
        <w:rPr>
          <w:sz w:val="48"/>
        </w:rPr>
      </w:pPr>
      <w:r>
        <w:lastRenderedPageBreak/>
        <w:t>VI. Die wirksame Freundlichkeit des Herrn.</w:t>
      </w:r>
    </w:p>
    <w:p w14:paraId="71CB97CE"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K. 2, 9-17. </w:t>
      </w:r>
    </w:p>
    <w:p w14:paraId="2A8BBE76"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Herr lasse uns schmecken und sehen, wie freundlich du bist. Amen! </w:t>
      </w:r>
    </w:p>
    <w:p w14:paraId="4E167BD3"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Die heutige Betrachtung schließt sich eng an die vorige an. Wir hatten gerade da abgebrochen, wo Boas angefangen hatte, mit der Ruth freundlich zu reden, und hatten noch seine erste Aufforderung an sie gehört, nicht auf andere Äcker zu gehen, sondern sich zu halten zu seinen Mägden. Lasst uns nun hören, wie er im Verlauf des Gesprächs immer freundlicher wird, und stets mehr gewährt. Er fordert sie nicht bloß auf, hinter seinen Schnittern und Schnitterinnen herzugehen und die übrigen Ähren sich aufzulesen, sondern wehret auch seinen Dienern, sie zu beleidigen, oder auf irgendeine Art, etwa durch Erinnerung an ihre moabitische Herkunft, zu kränken. Auch erlaubt er ihr, der fremden Witwe, aus dem Trinkgeschirr seiner Knechte ihren Durst zu stillen in der Hitze des Tages. Diese unverdiente Freundlichkeit des angesehenen Gutsbesitzers ist der blöden Ruth etwas so Überraschendes, tief Beschämendes, dass sie ganz demütig vor ihm niederfällt und nach morgenländischer Weise ihm ihre Ehrerbietung und Dankbarkeit fußfällig bezeugt. Womit - fragt sie - habe ich die Gnade gefunden vor deinen Augen, womit habe ich es verdient wie wir uns ausdrücken dass du mich erkennest, mich so liebevoll behandelst, die ich doch fremd bin? Boas gibt ihr in seiner Erwiderung zu verstehen, dass er sie gekannt habe, noch ehe sie es wusste; er lobt sie, und verschweigt es nicht, wie sehr es ihn gefreut habe, dass sie Moab verlassen habe, und mit der Naemi nach Bethlehem gekommen sei. Auch wünscht er ihr den reichen Segen des Bundesgottes Jehovah, unter dessen Schutz sie sich begeben habe. Diese Freundlichkeit des vornehmen Boas ermutigt die demütige Ruth zu einer Bitte. Sie wagt es, sein ferneres Wohlwollen zu erflehen, obwohl sie keinen Anspruch darauf habe, da sie ja viel geringer sei, als eine seiner Dienerinnen. Der Mann ist mir so gut, so gewogen denkt sie - du darfst ja wohl solche Bitte an ihn wagen. Und Boas beschämt sie nicht. Je bescheidener die Ruth, desto freundlicher er. Da es Essenszeit war, durfte die Ruth mitessen an der Seite seiner Schnitterinnen, Boas selbst legte ihr San gen vor (geröstete Ähren); sie tauchte ihre Bissen in das bereit stehende Gefäß mit kühlendem Getränk, und was Boas ihr vor: gelegt hatte, war so viel, dass sie noch davon übrig behielt. Nach dem Mittagsessen setzte sie ihr Geschäft des Ährenlesens fort, und Boas blieb unerschöpflich in seiner Freundlichkeit gegen sie. Er erlaubte ihr, nicht bloß hinter den Schnittern her, sondern auch zwischen den Garben zu lesen, und gebot noch besonders den Schnittern, recht viel für sie liegen zu lassen. Auch durfte Keiner sie schelten. </w:t>
      </w:r>
    </w:p>
    <w:p w14:paraId="4F992804"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Da hatte denn die liebe Ruth gut Ährenleserin sein, Als sie am Abend ihr Tagewerk beendigte, und noch auf dem Felde ihre gesammelten Ähren ausschlug, belief sich ihre gesammelte Gerste auf ein Epha, ein jüdisches Maß voll, ungefähr einen halben Scheffel. </w:t>
      </w:r>
    </w:p>
    <w:p w14:paraId="41A0FD8A"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Sie durfte es erfahren: Wer da bittet, der nimmt; wer sucht, der findet; wer anklopft, dem wird aufgetan. Auch wir können das erfahren. </w:t>
      </w:r>
    </w:p>
    <w:p w14:paraId="582B7A09"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Übersehen wir diese Verse, so bemerken wir, wie Ruth immer demütiger, Boas immer freundlicher wird. Das bildet uns ab, wie es im christlichen Leben durch Beugung vorwärts in der Gnade geht. Ruth gibt uns ein </w:t>
      </w:r>
      <w:proofErr w:type="spellStart"/>
      <w:r w:rsidRPr="00E369D8">
        <w:rPr>
          <w:rFonts w:eastAsia="Times New Roman"/>
          <w:szCs w:val="24"/>
          <w:lang w:eastAsia="de-DE"/>
        </w:rPr>
        <w:t>erweckliches</w:t>
      </w:r>
      <w:proofErr w:type="spellEnd"/>
      <w:r w:rsidRPr="00E369D8">
        <w:rPr>
          <w:rFonts w:eastAsia="Times New Roman"/>
          <w:szCs w:val="24"/>
          <w:lang w:eastAsia="de-DE"/>
        </w:rPr>
        <w:t xml:space="preserve"> und ermutigendes Vorbild für unser Wachstum in der Gnade, und das Verhalten des Boas spiegelt ab die wirksame Freundlichkeit des Herrn, unseres Heilands. Wir beachten, wie die Darbietung seiner Gnade Demut und Dank wirkt, wie sein verheißungsvolles Bekenntnis zu uns Gebetsfreudigkeit und Mut macht, und wie mit unserer Demut seine segnende Liebe wächst. </w:t>
      </w:r>
    </w:p>
    <w:p w14:paraId="16F5A27C"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lastRenderedPageBreak/>
        <w:t xml:space="preserve">Der Herr wolle auch diese Betrachtung segnen und uns etwas davon empfinden lassen, wie freundlich Er ist! Die Darbietung der Gnade des Herrn wirkt Dank und Demut. In reichem Maße bietet ohne alles menschliche Verdienst der Herr seine Gnade dar, sie ist erschienen allen Menschen, auch uns. Ihr könnt nicht sagen, dass es an ihrer Darbietung gefehlt hat, wohl aber vielleicht, dass es euch an der Lust gefehlt hat, sie anzunehmen. Was der Herr darbietet, ist uns abgebildet an den Anerbietungen, welche Boas der Ruth gemacht hat. Er erlaubte der armen Witwe, auf seinem Gerstenacker, der ihr nicht gehörte, von der Frucht zu sammeln, welche sie nicht gesät hatte. So ermutigt der Heiland die erlösten Sünder, aus seiner Fülle zu nehmen Gnade um Gnade. Von dem reichen Gewinn seiner Leiden, von der Frucht seines Kreuzestodes darfst du nehmen, so viel du willst. Was Er gesät hat, und wir dürfen es ernten. O welche Liebe! womit haben wir sie verdient? Wahrlich, ich weiß es nicht. Darum Mut, o Seele, verzage nicht. Der Herr hat dich lieb, Er kennt deine Armut, Er stellt seine Segnungen dir zu Gebote, gibt dir mit allen Gläubigen, gleichwie ein Hausvater seinen Hausgenossen, gnädig ein Recht auf das, was Ihm gehört. Siehe, alle Verheißungen des Wortes Gottes gelten auch dir, lies nur fleißig die Ähren auf, in allen steckt das nämliche Brot, das zum ewigen Leben speist. </w:t>
      </w:r>
    </w:p>
    <w:p w14:paraId="68672225"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Boas gewährt auch unaufgefordert der Ruth seinen mächtigen Schutz. Er verbietet seinen Knechten, sie anzutasten, und da wird wohl keiner es gewagt haben, sich an ihr zu vergreifen, ja ihr nur das geringste beleidigende Wort zu sagen. Solchen Schutz gewährt auch der Herr den erlösten Seelen. Sie sind sein, auch der Arge darf sie nicht antasten. Zwar kann er sie noch versuchen, aber er kann die, welche in Christo Jesu sind, nicht zum Fall bringen, weil Christus, der den Satan überwunden hat, in ihnen mächtig ist. Du brauchst nur dem Teufel zu widerstehen, brauchst nur in jeder Versuchung dich daran zu erinnern, dass du unter dem Schutz des Herrn stehst, so muss der Arge weichen. Wie haben es die dem Herrn angehören so gut! Sie können den ganzen Psalm 91 beten: „Wer unter dem Schirm des Höchsten sitzt, und unter dem Schatten des Allmächtigen bleibt, der spricht zum Herrn: meine Zuversicht und Burg, mein Gott, auf den ich hoffe“ usw. Sie dürfen in jeder irdischen Not getrost dem Herrn ihre Wege befehlen, alle ihre Sorgen betend auf Ihn werfen in der Zuversicht, dass Er es wohl macht. Darf sie selbst der Arge nicht antasten, wie viel weniger Menschen, am wenigsten des Herrn Diener. </w:t>
      </w:r>
    </w:p>
    <w:p w14:paraId="5795E0FF"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Wehe ihnen, wenn sie es wagen, eine Seele zu ärgern, die an den Herrn glaubt; es wäre ihnen besser, ein Mühlstein versänke sie in tiefsten Meeresgrund. Zwar, Geliebte, lässt der Herr Trübsale und Verfolgungen zu über die Seinigen zu ihrer Prüfung und Bewährung, wie allbekannt ist, aber doch entbehren sie auch in diesen seinen Schutz nicht, und dürfen es erleben: je größer die Not, desto herrlicher erweist Er sich als ihr Retter. </w:t>
      </w:r>
    </w:p>
    <w:p w14:paraId="2BE584A2"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Boas gestattete auch der Ruth, ohne dass diese darum zu bitten gewagt hatte, zu trinken aus den Trinkgeschirren seiner Knechte. So dürfen auch fromme Christen vom Herrn rühmen: „Er erquickt meine Seele.“ Allen Mühseligen ruft Er zu: „kommt her zu mir, ich will euch erquicken.“ Welche Erquickung gewährt nicht in der Hitze des Glaubenskampfes, in der Arbeit der Heiligung Jesu Wort und sein heiliges Abendmahl! Geistlich Arme und Dürstende können davon aus Erfahrung sagen, und die Erquickungen des Herrn, die sie genossen haben, sind so lieblich, so süß gewesen, dass sie mit nichts können verglichen werden. </w:t>
      </w:r>
    </w:p>
    <w:p w14:paraId="1F1E0735"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So bietet der Herr seine Gnade dar: Er ermutigt, aus seiner Fülle zu nehmen, gewähret Schutz, erquickt die Dürstenden. Solche Gnadendarbietung wirkt Dank und Demut. An dem Verhalten der Ruth ist es abgebildet. </w:t>
      </w:r>
    </w:p>
    <w:p w14:paraId="5E073340"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lastRenderedPageBreak/>
        <w:t xml:space="preserve">Demütig beugt sich Ruth vor dem Höheren und Größeren. Je größer die Gnade, desto tiefer die Beugung. Bleibt in der Demut. Die Demütigen wird der Herr erhöhen. Erkennt es recht, wie groß, wie mächtig, wie reich, wie erhaben, und dabei wie herablassend und gütig der Herr, und wie gering und schwach, wie arm und </w:t>
      </w:r>
      <w:proofErr w:type="spellStart"/>
      <w:r w:rsidRPr="00E369D8">
        <w:rPr>
          <w:rFonts w:eastAsia="Times New Roman"/>
          <w:szCs w:val="24"/>
          <w:lang w:eastAsia="de-DE"/>
        </w:rPr>
        <w:t>elend</w:t>
      </w:r>
      <w:proofErr w:type="spellEnd"/>
      <w:r w:rsidRPr="00E369D8">
        <w:rPr>
          <w:rFonts w:eastAsia="Times New Roman"/>
          <w:szCs w:val="24"/>
          <w:lang w:eastAsia="de-DE"/>
        </w:rPr>
        <w:t xml:space="preserve">, wie unwert wir sind. Ich fall' vor Ihm im Staube nieder, und rühm' alleine seine Barmherzigkeit. Ruth wagt es, mit dem angesehenen Boas zu reden, seine Freundlichkeit hat sie ermutigt. Ich wage es, mit dem viel höheren Herrn zu reden, obwohl ich Staub und Asche bin, seine Gnade macht mir Mut. Doch was redet die Ruth zu Boas? Vorerst nichts als ein Bekenntnis ihres Unwerts: womit habe ich es verdient, dass du mich fremde Person so gnädig behandelst? Wie schön klingt aus ihrem Munde dieses demütige Bekenntnis! Wie schön steht Christen solche Demut an! Schöner kann man auch gar nicht dem Herrn danken. So dankt auch Ihm, der euch liebevoll, gnädig ansieht, der unter den Tausenden, welche Ihm dienen, und unter den Heiligen allen, die seinen Thron, umstehen, dich nicht übersieht. Wie können wir genugsam Ihm danken? Muss nicht unser ganzes Leben ein Dankopfer sein? </w:t>
      </w:r>
    </w:p>
    <w:p w14:paraId="55460487"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Nun lernet auch aus dem Folgenden das Wort des Herrn verstehen: „Wer Dank opfert, der preist mich, und das ist der Weg, dass ich ihm zeige mein Heil.“ Wir vernehmen, dass das verheißungsvolle Bekenntnis des Herrn zu uns Gebetsfreudigkeit und Mut wirkt. Ruth hatte sich demütig vor Boas eine Fremde genannt. Nun darf sie zu ihrer freudigen Überraschung hören, dass sie dem Boas nicht mehr fremd ist. Er kennt sie nicht allein, sondern sagt ihr auch, dass er sie kennt, und rühmt es, was sie an ihrer alten Schwiegermutter getan, dass sie namentlich Vaterland und Freundschaft verlassen habe, um im Volk Israel eine Heimat zu finden. Nun, Boas ist ein wohldenkender Mann, ehrend erkennt er ihre gute Aufführung an. Gewiss, gutes Betragen erwirbt guten Namen, so macht man sich rechtschaffene Menschen zu Freunden. Aber ihr merkt es wohl, meine Andächtigen, dass ich nach dem Zusammenhang unserer Betrachtung bei dieser Anwendung nicht stehen bleiben kann. Es liegt eine tiefere Beziehung auf das Verhältnis Jesu zu den Gläubigen so nahe. Der Herr kennt sie, Er nennt sich ausdrücklich den guten Hirten, der seine Schafe kennt. Er hat uns gekannt, ehe wir es wussten, und zu uns geredet: „Ihr seid mein!“ Er hat uns zuerst geliebt, ehe wir Ihn liebten, und ist für uns am Kreuze gestorben, ehe wir noch waren. Auch weiß Er recht gut, wie es um uns steht, Er kennt alle unsere Wege, unsere ganze Lebensgeschichte. Das will uns wohl verwunderlich dünken, das geht über mein Begreifen, dass Er auch mich herausfindet unter Tausenden und Millionen. Wer es aber im Glauben weiß, der ruft überrascht, wie einst Nathanael, den Er gesehen hatte hinter dem Feigenbaum, aus: „Du bist wahrlich Gottes Sohn, der König von Israel!“ Nun macht Er es auch, wie Boas der Ruth, den Bekehrten innerlich gewiss, dass er sie kennt, und bezeugt ihnen im Gewissen seine Freude über ihre Bekehrung. Er bekennt sich zu den Seinigen. </w:t>
      </w:r>
    </w:p>
    <w:p w14:paraId="7A28868E"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Es gibt kein größeres Glück, keine höhere Ehre auf der Erde, als die ist, Jesum zum besten Freunde zu haben. </w:t>
      </w:r>
    </w:p>
    <w:p w14:paraId="7FBEFBC7"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Boas wünschte der Ruth den Segen Gottes. War er ja nicht der Herr selbst, nur sein Schattenbild. Darum wünscht er ihr des wahrhaftigen Herrn Segen, seinen Gnadenlohn dafür, dass sie bei Ihm ihre Zuflucht gesucht habe. Jesus verheißt nicht bloß den Segen, Er gibt ihn auch. Davon haben wir schon Manches gehört. Aber Er verheißt noch Größeres; reicheren Segen, als Er hienieden beut, will Er, der zum Vater gegangen ist, uns droben spenden. Obwohl wir nichts verdient haben, so spricht Er doch gnädig vom Lohn. Die sollen ihn haben, welche sich zu Ihm sammeln, wie die Küchlein zur Henne. Kronen schenkt Er dort denen, die Ihn lieb haben. Doch davon später mehr. </w:t>
      </w:r>
    </w:p>
    <w:p w14:paraId="5CCE0DC8"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lastRenderedPageBreak/>
        <w:t xml:space="preserve">Solches verheißungsvolle Bekenntnis des Herrn zu uns wirkt Gebetsfreudigkeit und Glaubensmut. Wir haben uns die Demut der Ruth zum Vorbild genommen, lasst uns auch ihren Mut betrachten. Der Zuspruch des Boas hat sie so sehr erquickt, hat ihr </w:t>
      </w:r>
      <w:proofErr w:type="spellStart"/>
      <w:r w:rsidRPr="00E369D8">
        <w:rPr>
          <w:rFonts w:eastAsia="Times New Roman"/>
          <w:szCs w:val="24"/>
          <w:lang w:eastAsia="de-DE"/>
        </w:rPr>
        <w:t>so wohl</w:t>
      </w:r>
      <w:proofErr w:type="spellEnd"/>
      <w:r w:rsidRPr="00E369D8">
        <w:rPr>
          <w:rFonts w:eastAsia="Times New Roman"/>
          <w:szCs w:val="24"/>
          <w:lang w:eastAsia="de-DE"/>
        </w:rPr>
        <w:t xml:space="preserve"> getan, dass sie sich nun offen, ohne Ängstlichkeit darüber ausspricht und es wagt, ihn um seine fernere Gnade zu bitten. Ihr Herz ist aufgetan, ihr Mund redet. Doch ihr Mut wankt und weicht nicht von der Grundlage der Demut, die sie wiederum äußert in dem Geständnis, dass sie geringer sei, als eine seiner Mägde, und darum ihm gegenüber ganz verdienstlos. </w:t>
      </w:r>
    </w:p>
    <w:p w14:paraId="67F3A1AC"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Meine Lieben! je demütiger wir unsern Unwert bekennen und je tiefer wir unsere Schwachheit ausfühlen, desto mutiger inbrünstiger, zuversichtlicher können wir beten. Das ist eine unter Gläubigen häufig gemachte Erfahrung. Eine gleiche Erfahrung, die etwas mehr Berücksichtigung verdiente, ist die, dass das gnädige Bekenntnis des Herrn zu uns auch den Gebetsdrang verstärkt, und uns immer begieriger macht, seine Gnade in immer reicherem Maße zu erfahren. So reich auch die Gnade Jesu Christi ist, welche Kinder Gottes genießen, auch wenn Er sie sättigt wie mit einem Strome, doch sind sie - ich hätte beinahe gesagt - so unverschämt um immer größere Gnade zu bitten. Das macht das lebendige Gefühl ihrer eigenen Armut. Je länger wir im Glauben stehen, desto mehr wird uns die Gnade Bedürfnis. Mit der Bekehrung bedenkt das wohl, und lasst euch von Unverständigen nicht täuschen - ist das Christenleben noch nichts Fertiges. Auch kommt im Gnadenstand die Gnade nicht von selbst, sie muss erbeten sein. Aber wie leicht wird Einem auch dieses Beten, da die teuren Zu sagen und Verheißungen des Herrn so gewiss sind! Lernet das von Ruth, dieser bekehrten Heidin, bittet, so werdet ihr nehmen, auf dass eure Freude vollkommen werde; aber betet demütig. Am fröhlichsten und mutigsten betet es sich in der Demut. </w:t>
      </w:r>
    </w:p>
    <w:p w14:paraId="088E3288"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Den Demütigen gibt Gott Gnade. Mit unsrer Demut wächst seine segnende Liebe. Auch das wird uns anschaulich aus unserm biblischen Abschnitt. Kaum hatte die Ruth sich des Boas fernere Gnade ausgebeten, so willfahrt ihr dieser über Bitten. Ruth durfte teilnehmen an der gemeinsamen Mahlzeit. Boas selbst legte ihr geröstete Ähren vor, und hieß sie ihre Bissen eintauchen in das kühlende Getränk. Meine Lieben! die Demütigen erfahren immer reichlicher die Segnungen der Liebe des Heilands. Durch Demut wachsen sie immer fester hinein in die Gemeinschaft des Herrn, und erfahren immer deutlicher seine Barmherzigkeit. Sie werden gesättigt mit den reichen Gütern seines Hauses, und dürfen Gemeinschaft, Verkehr und innige Verbindung haben mit seinen Heiligen und seinen Dienern. Als demütiger Christ bist du, so gering du dir auch selbst erscheinest, einem Erzvater Abraham, einem Apostel, auch dem Lieblingsjünger Johannes gleich geachtet. O wie groß ist die Gnade des Herrn, und wie groß der Gewinn der Demut! </w:t>
      </w:r>
    </w:p>
    <w:p w14:paraId="52354639"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Als sie vom Essen sich erhoben hatten und die Ruth wieder dem Geschäft des Ährenlesens oblag, - denn untätig, faul hat sie die Freundlichkeit des Boas nicht gemacht, sondern fleißiger, wie denn auch die Gnade Gottes, unseres Heilands, die Gläubigen nicht träge, sondern immer eifriger macht, - da gab ihr Boas ein neues Zeichen seiner Huld. Nochmals gewährt er ihr seinen Schutz und erlaubt ihr auch, zwischen den Garben Ähren zu lesen, auch befiehlt er, ihr viele liegen zu lassen. Auch darin ist abgebildet, wie mit unserer Demut des Herrn segnende Liebe wächst. Der Herr führt die Demütigen von Tag zu Tag tiefer hinein in die Geheimnisse seines Willens und seiner Erbarmung. Er gewährt ihnen besondere Rechte. Sie dürfen sich selbst erbauen, freilich in Eintracht mit seinen verordneten Dienern, nicht in gehässiger Stellung zu ihnen, nicht es besser verstehen wollend. Nein, das leidet schon ihre, Demut nicht. Die Diener des Herrn, die Prediger des Evangeliums dürfen ihnen schon recht viel übrig lassen zum eigenen Erforschen, und sollen sich freuen, wenn recht viele Gläubige da sind, welche sich selbst erbauen. Sie sollen solche Seelen, welche tüchtig sind, für die Sache des Herrn, z. B. für die Ausbreitung seines Reiches, mit tätig zu sein, gern als Mitarbeiter </w:t>
      </w:r>
      <w:r w:rsidRPr="00E369D8">
        <w:rPr>
          <w:rFonts w:eastAsia="Times New Roman"/>
          <w:szCs w:val="24"/>
          <w:lang w:eastAsia="de-DE"/>
        </w:rPr>
        <w:lastRenderedPageBreak/>
        <w:t xml:space="preserve">annehmen am Werke des Herrn. Nur, meine Lieben! die Demut, der alles eigene Rühmen ferne bleibt, darf nicht fehlen. </w:t>
      </w:r>
    </w:p>
    <w:p w14:paraId="60D3E919"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Es war Abend geworden. Ruth schlug die gesammelten Ähren aus und trug den reichen Ertrag heim mit Freuden. Das ist ein rechtes Abendgeschäft für Kinder Gottes, des Abends noch einmal die Segnungen des Herrn während des Tages zu überschauen und zusammenzurechnen, was der Herr, der barmherzige Gott, der Seele getan hat. Wie dankbar kann man danach beten und wie sanft ruhet man. Wollet ihr die Gnade Gottes in Christo recht gewiss haben, ihrer recht froh werden, so versäumet dieses Abendgeschäft nicht. Vollzieht ihr es, wie sich's gehört, in der Demut, so wird auch das Bekenntnis nicht fehlen: „Herr, wir sind zu gering aller Barmherzigkeit und Treue, die du an uns getan hast.“ Amen! </w:t>
      </w:r>
    </w:p>
    <w:p w14:paraId="4B995E8C" w14:textId="5CA06A4C" w:rsidR="00E369D8" w:rsidRDefault="00E369D8">
      <w:pPr>
        <w:spacing w:after="0" w:line="240" w:lineRule="auto"/>
        <w:rPr>
          <w:lang w:eastAsia="de-DE"/>
        </w:rPr>
      </w:pPr>
      <w:r>
        <w:rPr>
          <w:lang w:eastAsia="de-DE"/>
        </w:rPr>
        <w:br w:type="page"/>
      </w:r>
    </w:p>
    <w:p w14:paraId="157E0DF6" w14:textId="77777777" w:rsidR="00E369D8" w:rsidRDefault="00E369D8" w:rsidP="00E369D8">
      <w:pPr>
        <w:pStyle w:val="berschrift1"/>
        <w:rPr>
          <w:sz w:val="48"/>
        </w:rPr>
      </w:pPr>
      <w:r>
        <w:lastRenderedPageBreak/>
        <w:t>VII. Der Segen christlicher Gemeinschaft.</w:t>
      </w:r>
    </w:p>
    <w:p w14:paraId="7E3B2973"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K. 2, 18 -23. </w:t>
      </w:r>
    </w:p>
    <w:p w14:paraId="3EB22660"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Jesu, holder Freund, vereine Deine Dir </w:t>
      </w:r>
      <w:proofErr w:type="spellStart"/>
      <w:r w:rsidRPr="00E369D8">
        <w:rPr>
          <w:rFonts w:eastAsia="Times New Roman"/>
          <w:szCs w:val="24"/>
          <w:lang w:eastAsia="de-DE"/>
        </w:rPr>
        <w:t>geweih'te</w:t>
      </w:r>
      <w:proofErr w:type="spellEnd"/>
      <w:r w:rsidRPr="00E369D8">
        <w:rPr>
          <w:rFonts w:eastAsia="Times New Roman"/>
          <w:szCs w:val="24"/>
          <w:lang w:eastAsia="de-DE"/>
        </w:rPr>
        <w:t xml:space="preserve"> Schar, </w:t>
      </w:r>
      <w:r w:rsidRPr="00E369D8">
        <w:rPr>
          <w:rFonts w:eastAsia="Times New Roman"/>
          <w:szCs w:val="24"/>
          <w:lang w:eastAsia="de-DE"/>
        </w:rPr>
        <w:br/>
        <w:t xml:space="preserve">Dass sie sich so herzlich eine, wie's Dein letzter Wille war. </w:t>
      </w:r>
      <w:r w:rsidRPr="00E369D8">
        <w:rPr>
          <w:rFonts w:eastAsia="Times New Roman"/>
          <w:szCs w:val="24"/>
          <w:lang w:eastAsia="de-DE"/>
        </w:rPr>
        <w:br/>
        <w:t xml:space="preserve">Ja verbinde in der Wahrheit, die Du selbst im Wesen bist, </w:t>
      </w:r>
      <w:r w:rsidRPr="00E369D8">
        <w:rPr>
          <w:rFonts w:eastAsia="Times New Roman"/>
          <w:szCs w:val="24"/>
          <w:lang w:eastAsia="de-DE"/>
        </w:rPr>
        <w:br/>
        <w:t xml:space="preserve">Alles, was mit Deiner Klarheit in der Tat erleuchtet ist. Amen! </w:t>
      </w:r>
    </w:p>
    <w:p w14:paraId="5377059E" w14:textId="31D04AE1"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Die liebe Ruth war vom Acker des Boas mit dem reichen Gewinn der Tagesarbeit des Abends heimgekehrt in die Stadt Bethlehem. Wo ging sie anders hin, als in das Häuschen der Naemi? Dort war sie zu Hause, die alte Schwiegermutter war daheimgeblieben, dem Geschäfte des Ährenlesens konnte sie nicht mehr sich unterziehen, dafür war sie zu alt. Wie wird sie sich über die Heimkehr ihrer lieben Schwiegertochter gefreut haben; und nun, die Ruth hat gewiss auch kein böses Gesicht gemacht. Konnte sie doch so viel Gutes erzählen; und damit wartet sie auch nicht lange. Kaum hatte sie die Last von ihren Schultern genommen, so berichtet sie mit freudestrahlendem Gesicht, wie es ihr so gut gegangen hatte. Naemi, ganz erstaunt, erkundigt sich näher, auf wessen Acker sie Ähren gelesen. Ruth gab erwünschte Auskunft. Bei dem Namen Boas kommen ihr ganz besondere Gedanken. Sie erinnert sich, dass dieser Mann schon früher, vor ihrem Auszug nach Moab ihrer Familie Gutes erwiesen hatte, sie Misstrauen sich, jetzt zu hören, dass derselbe in seiner Freundlichkeit sich gleich geblieben, also noch der Alte sei. Was ist das für ein Blitz, der plötzlich, bei dem Anblick der Ruth, dieser jungen Witwe ihre Gedanken durchzuckt? „Der Mann gehört uns zu, er ist unser Erbe“ (Goël</w:t>
      </w:r>
      <w:r>
        <w:rPr>
          <w:rStyle w:val="Funotenzeichen"/>
          <w:rFonts w:eastAsia="Times New Roman"/>
          <w:szCs w:val="24"/>
          <w:lang w:eastAsia="de-DE"/>
        </w:rPr>
        <w:footnoteReference w:id="1"/>
      </w:r>
      <w:r w:rsidRPr="00E369D8">
        <w:rPr>
          <w:rFonts w:eastAsia="Times New Roman"/>
          <w:szCs w:val="24"/>
          <w:lang w:eastAsia="de-DE"/>
        </w:rPr>
        <w:t xml:space="preserve">)! Noch denkt sie - ist dieser angesehene Boas unverehelicht, er gehört zu unseren nächsten Blutsverwandten, ist er auch mein Sohn nicht, so ist doch nach jüdischer Sitte auch auf ihn das Gesetz der Leviratsehe anwendbar. (5 Mos. 25, 5.) Wird nicht dieser Boas bestimmt sein, das Feld an sich zu kaufen, das ich früher aus Not verkaufen musste, und zugleich meine verwitwete Schwiegertochter zu ehelichen? Zwar man kann ihn nicht zwingen, aber es ist ja kein Ding der Unmöglichkeit, dass er dazu bereit ist. Übrigens Naemi ist klug; sie spricht nicht sogleich sich darüber gegen Ruth aus, sondern hört dieser stille zu, wie sie von der erfahrenen Freundlichkeit des Boas immer mehr erzählt. Diese Mitteilungen bestärken die Naemi in ihrer Hoffnung. Sie gibt ihrer Schwiegertochter den guten Rat, sich auch ferner zu den Mägden des Boas zu halten und auf dessen Acker Ähren zu lesen; sie werde dann nicht in die verdrießliche Lage kommen, dass ihr auf einem anderen Acker ein hartherziger Besitzer das Armenrecht versage. Einen tieferen Grund sprach sie noch nicht aus, wir erraten ihn aber. Naemi wünschte, dass Boas und Ruth sich näher kennen lernten. Die willige Ruth folgte dem Rat der erfahrenen, wohlmeinenden Schwiegermutter. Wir erwarteten es von ihr nicht anders. Sie hielt Ähren lesend während der Gersten und Weizen - Ernte auf dem Felde des Boas aus, und hielt sich in der Ruhezeit still und eingezogen bei der alten Naemi. </w:t>
      </w:r>
    </w:p>
    <w:p w14:paraId="181F68F3"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Wie die Beiden so friedlich bei einander gewohnt haben; und wie gesegnet war auch ihr Beisammensein! Wir müssen des Schriftworts gedenken: „wie lieblich ist es, wenn Brüder einträchtig bei einander wohnen.“ Es ist uns heute ein Einblick vergönnt in ein recht glückliches, zufriedenes Familienleben, wie man es nicht in allen Häusern sieht, wie ich es aber allen Häusern, in denen Hader und Unfrieden wohnt, von ganzem Herzen wünsche. </w:t>
      </w:r>
    </w:p>
    <w:p w14:paraId="0809F0FF"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Aber wir beschränken unsern Blick auf das Familienleben nicht. Das liebliche Zusammenleben der alten und jungen Witwe, ihre gegenseitige Unterstützung durch Rat und Tat gewährt uns einen weiteren Ausblick. Meine Freunde! ich lade euch ein, im Zusammenhang unserer </w:t>
      </w:r>
      <w:r w:rsidRPr="00E369D8">
        <w:rPr>
          <w:rFonts w:eastAsia="Times New Roman"/>
          <w:szCs w:val="24"/>
          <w:lang w:eastAsia="de-DE"/>
        </w:rPr>
        <w:lastRenderedPageBreak/>
        <w:t xml:space="preserve">bisherigen Anwendungen der Geschichte Ruths auf das christliche Leben heute nach Anleitung des vorgesetzten Abschnitts den Segen christlicher Gemeinschaft zu betrachten. </w:t>
      </w:r>
    </w:p>
    <w:p w14:paraId="006F1B64"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Dass doch das, was hierüber gesagt werden wird, mit eurer Aller Erfahrungen stimmte! Es wird nicht der Fall sein. Viele haben derartige Erfahrungen noch nicht gemacht. Möchte dann wenigstens in ihnen der Wunsch erweckt werden, sie zu machen, und sei die Anweisung darüber, wie sie gemacht werden können, nicht vergeblich. Ihr aber, die ihr aus Erfahrung den christlichen Gemeinschaftssegen kennt, werdet desselben recht froh, haltet ihn, lasst euch diese Freude vollkommener werden, indem ihr die darauf bezüglichen Weisungen recht benutzet. Dazu segne der Herr auch unser jetziges Zusammensein! </w:t>
      </w:r>
    </w:p>
    <w:p w14:paraId="417A7A02"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Worin besteht denn aber der von den Gläubigen so gepriesene, dagegen den Unbekehrten ganz unbegreifliche Segen christlicher Gemeinschaft? Sie bietet den Einsamen eine Zuflucht, den Hungrigen eine Mahlzeit, den Gesegneten fröhlichen Herzensaustausch, den Unerfahrenen Unterweisung und immerdar ein erquickliches Zusammensein. </w:t>
      </w:r>
    </w:p>
    <w:p w14:paraId="12A77ECA"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Ja es ist so, den Einsamen bietet sie eine Zuflucht. Ruth kam in das Haus der Naemi. Wo sollte sie auch anders hingehen, die geborene Heidin, die in der Stadt fremd war? Der Naemi Haus war auch ihr Haus, an ihrem Herde war sie auch daheim. Beide gehörten unzertrennlich zusammen. War das Tagewerk vollendet, so fand Ruth, die sonst Einsame, bei der Naemi eine Zufluchtsstätte. Auch war die Ruth eine rechtschaffene, sittsame, keusche Witwe. Sie lief nicht Abends auf der Straße herum, hielt sich nicht lange an öffentlichen Plätzen auf, und mied die Gesellschaften der Vergnügungslustigen, welche die Freude am verkehrten Orte und in verkehrter Weise suchen; wäre gewiss, wenn es deren damals gegeben hätte, nicht in Spinnstuben gegangen, und hätte sich von Niemanden dahin locken lassen. Hatte sie doch eine bessere Gesellschaft an der alten Naemi, die vertauscht sie mit keiner anderen. </w:t>
      </w:r>
    </w:p>
    <w:p w14:paraId="3EB7C514"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Geselligkeit ist den Menschen Bedürfnis. Jeder sucht dieses Bedürfnis nach der Neigung seines Herzens da zu befriedigen, wo er sich wohl fühlt. Gleich und Gleich gesellt sich gern. Wo kann es bekehrten Christen wohler sein, als in christlicher Gemeinschaft, im Zusammensein mit Gleichgesinnten? Da sind sie daheim. Ein seliges Gefühl, dieses Daheimsein! Wollet ihr es haben, die ihr den Herrn lieb habt, und wollt ihr es recht genießen in der Einsamkeit dieses Weltlebens, in welchem sich das christliche Gemüt nie recht wohl und daheim fühlen kann, wohlan so sorget dafür, betet darum, dass der Herr bei euch sei als liebster Gast. Sorgt und betet darum, dass vornehmlich euer Haus eine christliche Herberge sei. „O selig Haus, wo man Dich aufgenommen, Dich teurer Seelenfreund, Herr Jesu Christ! wo unter allen Gästen, die da kommen, Du der </w:t>
      </w:r>
      <w:proofErr w:type="spellStart"/>
      <w:r w:rsidRPr="00E369D8">
        <w:rPr>
          <w:rFonts w:eastAsia="Times New Roman"/>
          <w:szCs w:val="24"/>
          <w:lang w:eastAsia="de-DE"/>
        </w:rPr>
        <w:t>gefeiertste</w:t>
      </w:r>
      <w:proofErr w:type="spellEnd"/>
      <w:r w:rsidRPr="00E369D8">
        <w:rPr>
          <w:rFonts w:eastAsia="Times New Roman"/>
          <w:szCs w:val="24"/>
          <w:lang w:eastAsia="de-DE"/>
        </w:rPr>
        <w:t xml:space="preserve">, der liebste bist.“ Selig das Haus, in welchem Mann und Weib und Kinder vereinigt sind in Jesu Liebe, in dem auch Knechte und Mägde teilhaben an dem Segen der Hausandacht! In solchem Hause wohnt der Friede Gettes, es ist ein Vorhof des Himmels, ein Bethel. Ach wie wenige Häuser verhältnismäßig sind selige Häuser, weil ihnen der Segen christlicher Gemeinschaft abgeht. Darum ist es so häufig dem Einen und Anderen, bald den Alten, bald den Kindern, daheim nicht wohl, es fehlt das rechte Bindemittel, das die Hausgenossen vereinigt, sie suchen draußen, was ihnen das Haus nicht bietet. Sie </w:t>
      </w:r>
      <w:proofErr w:type="spellStart"/>
      <w:r w:rsidRPr="00E369D8">
        <w:rPr>
          <w:rFonts w:eastAsia="Times New Roman"/>
          <w:szCs w:val="24"/>
          <w:lang w:eastAsia="de-DE"/>
        </w:rPr>
        <w:t>fühlen's</w:t>
      </w:r>
      <w:proofErr w:type="spellEnd"/>
      <w:r w:rsidRPr="00E369D8">
        <w:rPr>
          <w:rFonts w:eastAsia="Times New Roman"/>
          <w:szCs w:val="24"/>
          <w:lang w:eastAsia="de-DE"/>
        </w:rPr>
        <w:t xml:space="preserve">, es fehlt zu Hause etwas, und doch wollen sie sich's nicht sagen lassen, was ihnen fehlt. Darüber wäre noch so Vieles zu sagen, zu klagen, zu raten. Veranschaulicht euch doch den Frieden, das stille Glück im Hause der Naemi, in welchem freilich außer ihr und der Ruth noch ein dritter wohnte: der Geist der Frömmigkeit, der Gottesliebe, während in den Häusern der Weltkinder die Geister der Unzufriedenheit, des Argwohns, und viele ihrer Genossen hausen und regieren. </w:t>
      </w:r>
    </w:p>
    <w:p w14:paraId="2B1064DC"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lastRenderedPageBreak/>
        <w:t xml:space="preserve">Wie ist aber der Segen christlicher Gemeinschaft zu erlangen? Eine Naemi muss da sein, eine christlich geförderte, tüchtige Persönlichkeit ist dazu nötig, welche den Mittelpunkt und Anziehungspunkt bildet. Dorthin zieht es die Ruths; daselbst finden sich die suchenden Seelen zusammen; da bildet sich ohne viel äußeres Formenwesen - was gar nicht nötig ist, und auf das man kein Gewicht legen soll - eine christliche Gemeinschaft, ein Kirchlein, nicht neben oder gar außerhalb der gesamten Kirche, - nein, das taugt nichts - sondern lebendig in dieselbe eingegliedert. Wären es auch nur zwei oder drei Personen, welche so zusammenkommen des Abends nach der Arbeit des Tages, mag es innerhalb der Familie sein, oder so, dass auch aus andern Familien Glieder teilnehmen, verlasst euch darauf, des Herrn Verheißung wird sich bewähren: „Wo Zwei oder Drei versammelt sind in meinem Namen, da bin ich mitten unter ihnen.“ Da müssen sich Christen ja wohl fühlen, da sind sie daheim, da finden die Einsamen eine Zuflucht und die Hungrigen eine Mahlzeit. </w:t>
      </w:r>
    </w:p>
    <w:p w14:paraId="2EFA2889"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Die Ruth war satt geworden, Boas hatte sie nicht hungrig fortgehen lassen von seinem Acker. Wir hörten, dass er ihr geröstete Ähren so reichlich vorgelegt hatte, dass sie davon übrig behielt. Die alte Naemi aber - wer weiß, ob sie an diesem Tage schon etwas bekommen hat; sie hat vielleicht die Ruth abgewartet und mag recht hungrig gewesen sein. Gute Naemi, altes Mütterchen, sei zufrieden, deine sorgsame Tochter hat an dich gedacht und hat dir etwas mitgebracht. Sie zog hervor und gab ihr das Mitgebrachte, und das schmeckt der Naemi jetzt recht gut. Die Liebe würzte die Speise. </w:t>
      </w:r>
    </w:p>
    <w:p w14:paraId="4DF1D6BA"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Wer unter denen, die in christlicher Gemeinschaft daheim sind, etwas empfangen hat, bringt von seiner empfangenen Gabe auch den Andern etwas mit, und dieses Mitteilen ist etwas recht freudiges. In christlicher Gemeinschaft sorgen die Verbundenen für einander, und zwar nicht bloß durch geistliche Mitteilung, sondern auch durch solche, welche sich barmherzig, hilfreich auf das leibliche Leben und Wohlergehen erstreckt. So taten auch die ersten Christen, Einer teilte dem Andern mit, wie Jedermann not war. Das ist eine falsche Geistlichkeit, wenn das christliche Leben sich nicht auch in leiblicher Hilfsleistung bewährt, sei es durch Geldunterstützung in der Not, oder durch Darreichung von Brot an die Hungrigen, von Kleidung an die Nackten, durch Besuchen der Kranken und Gefangenen, - lauter Dinge, an welchen der Herr die Seinigen erkennt, in denen sich die herzliche, brüderliche Liebe bezeugt. Wer soll denn auch benötigten, christlichen Brüdern und Schwestern helfen, wenn nicht die Glaubensgenossen? Die Welt lässt es bleiben; ihre Kinder üben wohl auch Wohltätigkeit und zwar recht großartig, offenbar, und die Zeitungen posaunen es aus, damit nur Jedermann es auch wisse; aber die Welt sorgt nur für das, was ihr gehört, sie ist wohltätig zu weltlichen Zwecken. Aber um von Anderem ganz zu schweigen - die Missionare in der Heidenwelt, welche dort das Reich Gottes bauen, lässt sie darben; hinge es von ihr ab, die müssten verhungern. Meine Lieben! Es gehören wohl wenige Reiche zur kleinen Herde des guten Hirten, aber sind sie auch meist arm, sie haben doch für Ärmere ein Scherflein übrig, sei es ein Brot, oder ein Kleidungsstück, oder einen Tag Zeit, um einem benötigten Bruder Hilfe zu leisten in der Arbeit. Auch für die Bedürfnisse des Reiches Gottes haben sie etwas übrig, wären es auch nur Pfennige und Groschen, gleichsam geröstete Ähren für die armen Naemis, für die Mission, für Rettungshäuser, für den Gustav-Adolph-Verein oder andere christliche Vereinstätigkeiten. Ist die Liebe Gottes ausgegossen in die Herzen, so geben sie auch freudig dem Herrn, der das größte Opfer für sie dargebracht hat am Kreuze; sie geben, was sie von Ihm empfangen haben, welcher spricht: „Gold und Silber sind mein,“ und freuen sich, Werkzeuge Seiner rettenden Liebe sein zu dürfen. Auch darin also bewährt sich der Segen christlicher Gemeinschaft; sie bietet gleichsam den Hungrigen eine Mahlzeit. Ihr könnt daraus entnehmen, ob ihr christliche Gemeinschaft untereinander habt. </w:t>
      </w:r>
    </w:p>
    <w:p w14:paraId="51C777EF"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lastRenderedPageBreak/>
        <w:t xml:space="preserve">Freilich, diese Mahlzeit wird allein gewürzt durch das Salz des Glaubens und den Duft der brüderlichen Liebe. Wo lassen Christen es bei leiblichen Hilfsleistungen bewenden? Hauptsache ist immer die Mitteilung geistlicher Gaben. So bietet die christliche Gemeinschaft den Gesegneten fröhlichen Herzensaustausch, wie uns dieses wiederum das Zusammensein der Naemi und Ruth veranschaulicht. Naemi fragt die Ruth: wo bist du gewesen, wer ist es, der dich so reich beschenkt hat? gesegnet sei der Mann! und Ruth erzählt von der Freundlichkeit des Boas. Geht es denn in christlicher Gemeinschaft nicht auch so? Kaum ist man zusammengekommen, so kommt auch das Gespräch auf die Erlebnisse des Tages, auf die gesammelten Erfahrungen der Gnade, und die Herzen sprechen dankbar in gemeinsamem Gesang und Gebet: gesegnet, gelobt sei der Herr, der uns segnet! Es wechseln Frage und Antwort - nicht über weltliche Sachen, sondern über die wichtigsten Angelegenheiten des Reiches Gottes im Großen und Kleinen, und wes das Herz voll ist, des geht der Mund über. Der Befehl wird ausgerichtet: „verkündige den Deinen, wie große Dinge der Herr an dir getan und sich deiner erbarmt hat.“ </w:t>
      </w:r>
    </w:p>
    <w:p w14:paraId="6C50E7E9"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Es ist ein Unterschied unter denjenigen, welche eine christliche Gemeinschaft bilden, nicht bloß im Alter, auch in den Erfahrungen. Nicht Alle sind gleich gefördert in der Erkenntnis, auch kann Einer von reicherem Segen rühmen, den er empfangen und geschmeckt hat, als der Andere. Immer aber ist Segen da, wenn man anders im Namen des Herrn sich versammelt, immer wird doch Einer, oder es werden Etliche da sein, welche, gleich der Ruth, erzählen, Bekenntnisse ablegen, Andere aufmuntern können. </w:t>
      </w:r>
    </w:p>
    <w:p w14:paraId="76DDB88C"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Nur hütet euch vor Redseligkeit, sagt nicht mehr aus, als ihr wirklich wisst und habt. Wenn ihr zusammenkommt, so machet es wie Ruth und Naemi. Die unterhielten sich nicht über andere Leute, sprachen auch nicht über die Diener des Boas, sondern ihr ganzes Gespräch handelte von Boas. Also sei es auch allein der Herr Jesus, von dem ihr euch unterhaltet. Ihm allein gebührt die Ehre. Unterwinde sich auch nicht Jedermann, Lehrer zu sein, die Bibel auslegen zu können, und streitet euch nicht miteinander über das Verständnis der Heiligen Schrift, sondern teilt euch einander mit, was ihr aus der Bibel, etwa aus einer bestimmten Stelle für euch herausnehmt und welche Erfahrung von der seligmachenden Gotteskraft des Wortes ihr gemacht habt. So denke ich, müsste es in christlichen Versammlungen hergehen; indem sie den Gesegneten Gelegenheit geben zum fröhlichen Herzensaustausch, werden sie für Jeden zum Segen; sie bieten dann auch den Unerfahrenen Unterweisung. </w:t>
      </w:r>
    </w:p>
    <w:p w14:paraId="32FDCA12"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Mit Naemi verglichen war Ruth noch jung und unerfahren. Naemi unterweist sie, wie ihr es gehört habt. Die Unterweisung, welche sie gibt, hat recht viel Vorbildliches für uns, und gibt einen Wink, wie es auch in christlicher Gemeinschaft gehalten werden soll. Christliches Zusammensein sollte stets etwas Erziehendes haben. Es ist nicht wohlgetan, wenn erfahrene, bewährte Christen, welche sich zu gemeinsamer Erbauung vereinigen, diejenigen ausschließen, welche ihnen an christlicher Erkenntnis und Erfahrung nachstehen. Das wäre lieblos gehandelt, gar nicht nach dem Sinne des Herrn. Jeder suchenden Seele muss der Zutritt erlaubt sein. Erfahrene Christen sollen den jüngeren zu erziehenden Naemis werden; wie das? nun, das gerade deutet unser Text an. Naemi rühmt die Liebe des Boas als eines alten Bekannten, und erzählte der Ruth von der früheren Zeit, wie Boas schon vor ihrem Auszuge nach Moab ihrer Familie Gutes erwiesen habe. Also machet auch ihr, die ihr es könnt, Mitteilungen von der Treue eures Gottes und Heilands, rühmet die Gnade, die Er schon in der heiligen Taufe und in der Erziehung der Kinder beweiset, erzählt aus eigener Lebenserfahrung, wie ihr in diesem und jenem Falle die besondere Freundlichkeit des Herrn, besondere Gebetserhörungen, besonderen Segen aus der Betrachtung seines Wortes, besondere Aushilfe oder Schutz erlebtet; erzählt, wie Er als guter Hirte euch in der Irre nachging, wie Er euch geliebt hat, ehe ihr ihn liebtet. Das Alles dient zur Erbauung und vermehrt und verstärkt die Anhänglichkeit auch der </w:t>
      </w:r>
      <w:r w:rsidRPr="00E369D8">
        <w:rPr>
          <w:rFonts w:eastAsia="Times New Roman"/>
          <w:szCs w:val="24"/>
          <w:lang w:eastAsia="de-DE"/>
        </w:rPr>
        <w:lastRenderedPageBreak/>
        <w:t xml:space="preserve">noch Unerfahrenen an den Heiland. Es stünde schlimm, wenn ihr nicht aus Erfahrung die Treue des Herrn rühmen könntet. </w:t>
      </w:r>
    </w:p>
    <w:p w14:paraId="4D3DEE14"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Man kann freilich nicht fortwährend von eignen Erfahrungen reden; auch ist die Gefahr der Redseligkeit zu vermeiden. Wohl, so benutzt auch fremde Erfahrungen, um euch an ihnen zu demütigen, zu erheben, zu stärken. Stoff genug bieten die zahlreichen christlichen Erbauungsschriften aus älterer und neuester Zeit. Auch diese können eine Naemi sein, welche die alte und stets neue Gnade des Herrn rühmen. </w:t>
      </w:r>
    </w:p>
    <w:p w14:paraId="5BE3516D"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Wie Naemi die altbewährte Freundlichkeit des Boas rühmte, so fügte sie auch das Wort hinzu: „Der Mann gehört uns zu, und ist unser Goël,“ d. h. Erlöser. - Christus gehört seinen Erlösten zu, die Er als guter Hirte herausgeführt hat aus der Finsternis ins Licht; Er ist ihr Goël, ihr Loskäufer, ihr Erlöser, der sich bräutlich mit ihnen vereinigen will, und das ist erfahrenen Christen wohl bekannt. Aber sie behalten das nicht für sich, sondern sagen es auch den Unerfahrenen. Auch das ist wieder eine Obliegenheit christlicher Gemeinschaft. Ihr erfahrenen Christen, sagt es auch den Anderen, dass Jesus auch ihr Heiland ist, legt ihnen persönlich das Heil in Christo, das Gnadenrecht an seine Gemeinschaft recht nahe, damit sie keinen andern Bund schließen, sondern immer lebendiger in das Bundesleben mit dem Heiland sich hineinleben. Gerade darin erkenne ich den Beruf christlicher Gemeinschaften, der Kirchlein in der Kirche, die kirchliche Mitteilung des lebendigen Christus, das dort verkündigte Wort nun auch den Einzelnen nahe zu bringen, das Allgemeine, das Allen dargeboten wurde, nun auch im Besonderen den Einzelnen ans Herz zu legen. </w:t>
      </w:r>
    </w:p>
    <w:p w14:paraId="3AB7AC79"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Was schon Boas der Ruth gesagt hatte, das bestätigt ihr die Naemi, dass sie sich halten solle auf dem Acker des Boas zu dessen Dienern. Auch das steht wiederum der christlichen Gemeinschaft zu, Anleitung und Ermahnung zu geben, dass die erweckten Seelen dem Herrn treu bleiben, sich zur Kirche halten, im Frieden mit den Dienern des Herrn leben, und fleißig im Worte Gottes forschen. Geschieht dies nicht aus irgendwelcher menschlichen Rücksicht, so droht die Gefahr der Sektiererei und des Separatismus. Gerade darin dagegen erzeigen sich christliche Privatversammlungen so segensreich, dass sie recht ernstlich den Seelen bestätigen, was ihnen das Wort Gottes und dessen kirchliche Verkündigung gesagt hat. Vor Allem aber müssen solche Versammlungen selbst kirchlich sein, und ihre Leiter dürfen nicht rechts und links blickend sich irre machen lassen durch die Versprechungen und Verleumdungen von Verführern. Meine Lieben! steht nur recht treu zum Herrn und zu seinem Worte, und seid wachsam und nüchtern. Gerade die Bekehrten sind den feinsten und </w:t>
      </w:r>
      <w:proofErr w:type="spellStart"/>
      <w:r w:rsidRPr="00E369D8">
        <w:rPr>
          <w:rFonts w:eastAsia="Times New Roman"/>
          <w:szCs w:val="24"/>
          <w:lang w:eastAsia="de-DE"/>
        </w:rPr>
        <w:t>täuschendsten</w:t>
      </w:r>
      <w:proofErr w:type="spellEnd"/>
      <w:r w:rsidRPr="00E369D8">
        <w:rPr>
          <w:rFonts w:eastAsia="Times New Roman"/>
          <w:szCs w:val="24"/>
          <w:lang w:eastAsia="de-DE"/>
        </w:rPr>
        <w:t xml:space="preserve"> Versuchungen ausgesetzt. Drum spreche ich im Sinne der Naemi: Es ist am besten, dass ihr euch zu den Dienern des Herrn haltet, auf dass nicht Jemand euch darein rede auf einem anderen Acker. </w:t>
      </w:r>
    </w:p>
    <w:p w14:paraId="33606AAF"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So bietet rechte christliche Gemeinschaft den Einsamen eine Zuflucht, den Hungrigen eine Mahlzeit, den Gesegneten fröhlichen Herzensaustausch, den Unerfahrenen Unterweisung, und immerdar ein erquickliches Zusammensein, wie wir uns auch das Zusammensein der Ruth und Naemi nach den uns darüber gegebenen kurzen Andeutungen nur als ein liebliches, erquickliches denken können. </w:t>
      </w:r>
    </w:p>
    <w:p w14:paraId="14E9956B"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Erquicklich wird auch euer Zusammensein, ihr Lieben! sein, wenn ihr euch immer mehr zusammenbildet - nicht zu einer besonderen, abgeschlossenen Gemeinde - sondern als lebendige Glieder am Leibe des Herrn, und darum an der Kirche zur Gemeinschaft der Heiligen, und euch einander dient mit der Gabe, die Jeder empfangen hat. So könnt ihr den christlichen Gemeinschaftssegen haben. Gründlich Bekehrte haben ihn. Da fehlt nie der Ruth die Naemi, und unerkannt vielleicht, aber im brennenden Herzen empfunden ist der Herr Jesus in der Mitte. </w:t>
      </w:r>
      <w:r w:rsidRPr="00E369D8">
        <w:rPr>
          <w:rFonts w:eastAsia="Times New Roman"/>
          <w:szCs w:val="24"/>
          <w:lang w:eastAsia="de-DE"/>
        </w:rPr>
        <w:lastRenderedPageBreak/>
        <w:t xml:space="preserve">Wie lieblich ist es, wenn Christen sich in gläubiger Gemeinschaft zusammenfinden! Solche Gemeinschaften bilden eine gewappnete </w:t>
      </w:r>
      <w:proofErr w:type="spellStart"/>
      <w:r w:rsidRPr="00E369D8">
        <w:rPr>
          <w:rFonts w:eastAsia="Times New Roman"/>
          <w:szCs w:val="24"/>
          <w:lang w:eastAsia="de-DE"/>
        </w:rPr>
        <w:t>Streiterschar</w:t>
      </w:r>
      <w:proofErr w:type="spellEnd"/>
      <w:r w:rsidRPr="00E369D8">
        <w:rPr>
          <w:rFonts w:eastAsia="Times New Roman"/>
          <w:szCs w:val="24"/>
          <w:lang w:eastAsia="de-DE"/>
        </w:rPr>
        <w:t xml:space="preserve"> Christi. Solche Gemeinschaften will der Herr haben. Sie werden, je mehr das Reich des Widerchristen sich ausbildet, je größer der Abfall vom Herrn, je herrschender in der Welt der Geist der Zwietracht wird, umso nötiger, um so wirksamer. Sie sind die Pulsadern am Leibe der Gesamtkirche, und an den Pulsschlägen erkennt ein verständiger Arzt die Gesundheit oder Krankheit des Leibes. Sie sind ein Salz und ein Sauerteig und haben den Missionsberuf, den ganzen Teig der unbekehrten Massen zu durchdringen mit den Kräften des Heiligen Geistes. Christliche Gemeinschaften können wir aber nicht machen, der Herr allein kann sie gründen. Wir hören Ihn in seinem hohenpriesterlichen Gebete so dringend beten: „Vater, ich will, dass sie alle eins seien, gleichwie du, Vater, in mir und ich in dir, dass auch sie in uns eins seien, auf dass die Welt glaube, du hast mich gesandt.“ Hindern wir nur Ihn nicht, geben wir uns willig Ihm hin, dass Sein Geist uns baue zu einer christlichen Gemeinschaft, die Ihm wohlgefällt. Amen! </w:t>
      </w:r>
    </w:p>
    <w:p w14:paraId="111ADAE0" w14:textId="6AA3BFCD" w:rsidR="00E369D8" w:rsidRDefault="00E369D8">
      <w:pPr>
        <w:spacing w:after="0" w:line="240" w:lineRule="auto"/>
        <w:rPr>
          <w:lang w:eastAsia="de-DE"/>
        </w:rPr>
      </w:pPr>
      <w:r>
        <w:rPr>
          <w:lang w:eastAsia="de-DE"/>
        </w:rPr>
        <w:br w:type="page"/>
      </w:r>
    </w:p>
    <w:p w14:paraId="198A9970" w14:textId="77777777" w:rsidR="00E369D8" w:rsidRDefault="00E369D8" w:rsidP="00E369D8">
      <w:pPr>
        <w:pStyle w:val="berschrift1"/>
        <w:rPr>
          <w:sz w:val="48"/>
        </w:rPr>
      </w:pPr>
      <w:r>
        <w:lastRenderedPageBreak/>
        <w:t>VIII. Des frommen Strebens Ziel.</w:t>
      </w:r>
    </w:p>
    <w:p w14:paraId="1B08B607"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C. 3, 1-4. </w:t>
      </w:r>
    </w:p>
    <w:p w14:paraId="383BDC72"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Nicht dass ich es schon ergriffen habe, oder vollkommen sei, ich jage ihm aber nach, dass ich's ergreifen möge, nachdem ich von Christo Jesu ergriffen bin. Herr Jesu, der du uns ergriffen, uns teuer erkauft hast und uns das Kleinod vorhältst, das wir ergreifen sollen, hilf uns, dass wir's erlangen. Amen! </w:t>
      </w:r>
    </w:p>
    <w:p w14:paraId="6B84DA34"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Mit jedem Kapitel des Büchleins Ruth beginnt ein neuer Abschnitt, so auch mit Kapitel 3. Dasselbe spiegelt den Kampf des christlichen Lebens ab, das Leben der Streiter Christi. Nachdem wir in der Auslegung des 1. Kapitels die Geschichte der Bekehrung betrachten durften, veranschaulichte uns das 2. Kapitel den Segen des Gnadenstandes, mitgeteilt in der Kirche, gespendet vom Herrn, genossen in christlicher Gemeinschaft. In der Anwendung des 3. Kapitels werden wir der Arbeit der Heiligung, der gehorsamen Erweisung des Glaubens, auch der Anfechtung im Glaubensleben gedenken. Auch diese Betrachtungen dürfen nicht fehlen, weil das zu Betrachtende auch in der christlichen Lebensentwicklung nicht fehlt. Die vorbildliche Darstellung in unserm 3. Kapitel findet überall Nachbilder in der göttlichen Reichsgeschichte. Die Juden, durch eine starke Hand aus Ägypten herausgeführt, kamen nicht an Kanaans Grenzen ohne den beschwerlichen Wüstenzug. Vor Allem musste nicht unser Herr Christus leiden und sterben, ehe Er in die Herrlichkeit einging? Erwägen wir andächtig, wie sich solches im christlichen Leben wiederholt. </w:t>
      </w:r>
    </w:p>
    <w:p w14:paraId="62B3E018"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Naemi und Ruth genossen beieinander, wie wir in der vorigen Betrachtung sahen, den Segen frommer Gemeinschaft. Naemi ist indes bestrebt, ihrer jungen, verwitweten Schwiegertochter weiter zu helfen. Sie betrachtet es als eine Pflicht der Liebe, gute Gelegenheit zu suchen, ihre Tochter durch eine passende Wiederverehelichung zu versorgen. Die gute Gelegenheit ist da. Boas, ihr Freund, ist noch ledig. Jetzt hören wir die Naemi der Ruth sagen, was sie tun soll. Da Boas des Abends worfeln werde, den nötigen Wind benutzend, der die Spreu von den Körnern sondert, so solle sie sich baden und salben nach morgenländischem Gebrauche, solle ihre Witwenkleider ablegen und schöne Kleider anziehen, in denen sie sich sehen lassen könne. Dann solle sie unbemerkt zur Tenne des Boas gehen, und wenn derselbe nach der Abendmahlzeit sich zum Schlafen niederlegen würde, sich zu seinen Füßen legen und abwarten, was er, erwacht vom Schlafe, mit ihr reden werde. Gewiss war Naemi bei der Erteilung dieses bedenklich scheinenden Rats von der Keuschheit der Ruth und des Boas überzeugt, sonst wäre es ein nie zu rechtfertigendes Wagnis gewesen, solchen Rat zu erteilen. Man könnte ohnehin der Naemi den Vorwurf machen, sie habe wenigstens den bösen Schein nicht gemieden. Wenn übrigens </w:t>
      </w:r>
      <w:proofErr w:type="spellStart"/>
      <w:r w:rsidRPr="00E369D8">
        <w:rPr>
          <w:rFonts w:eastAsia="Times New Roman"/>
          <w:szCs w:val="24"/>
          <w:lang w:eastAsia="de-DE"/>
        </w:rPr>
        <w:t>Fleischlichgesinnte</w:t>
      </w:r>
      <w:proofErr w:type="spellEnd"/>
      <w:r w:rsidRPr="00E369D8">
        <w:rPr>
          <w:rFonts w:eastAsia="Times New Roman"/>
          <w:szCs w:val="24"/>
          <w:lang w:eastAsia="de-DE"/>
        </w:rPr>
        <w:t xml:space="preserve"> den Rat der Naemi missdeuten, als habe sie es darauf angelegt, dass Ruth auf eine unehrliche Weise den Boas zum Mann bekomme, so wollen wir uns nur einfach daran erinnern, dass den Reinen Alles rein, den Unreinen Alles verkehrt ist. Die intimsten Bundesbeziehungen zwischen Christo und seinen Gläubigen werden in der Heiligen Schrift dargestellt im Bilde menschlicher Liebe und der Ehe der Geschlechter. Wer darüber die Nase rümpfen will, mag es tun. Der Geist des frommen Schriftforschers wird dadurch wohl betrübt, aber nicht irre gemacht. </w:t>
      </w:r>
    </w:p>
    <w:p w14:paraId="29A8E571"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Ich fordere euch auf, mit heiligen Gedanken heranzutreten an die Erwägung unseres biblischen Abschnitts. Gebe uns der Herr seines Geistes Erleuchtung! Mit ihr enthüllt sich uns hier eine geheimnisvolle Weissagung über die Kirche Christi und eine wichtige Weisung für das christliche Streben. </w:t>
      </w:r>
    </w:p>
    <w:p w14:paraId="4F76E908"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lastRenderedPageBreak/>
        <w:t xml:space="preserve">Des frommen Strebens Ziel ist unserer Betrachtung Gegenstand. Wir lassen uns die Fragen beantworten: welches ist es? was noch hindert's? was ist zu tun? wo ist es zu finden? </w:t>
      </w:r>
    </w:p>
    <w:p w14:paraId="1FD6AE9A"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Des frommen Strebens Ziel: welches ist es? Es ist die Ruhe in Jesu, in der Vereinigung mit Ihm. „Sollte ich nicht Ruhe für dich aussuchen, auf dass es dir wohl gehe?“ so sprach zur Ruth die Naemi. Die Ruhe also im glücklichen Ehestand fehlte der Ruth noch. Man kann nicht anders sagen, als dass es der Ruth bis dahin recht gut gegangen hat. Aus dem heidnischen Moab war sie glücklich herausgekommen, das Land Kanaan war ihr zur Heimat geworden, in Bethlehem war sie wohnhaft. An der Naemi hatte sie eine treue, liebende, erfahrene Schwiegermutter. War sie auch arm, umso mehr ward sie erfreut durch die freundliche Herablassung des Boas und seine Gaben. Und doch fehlte ihr noch „das beste Gut, das man haben kann,“ und ihre Witwenkleider gaben ihr noch das Aussehen einer Trauernden. </w:t>
      </w:r>
    </w:p>
    <w:p w14:paraId="09F5037E"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Ist nicht diese Ruth ein Bild der Kirche in diesem Zeitraum, und ein Bild des christlichen Lebens? Durch die ganze Kirche geht das Gefühl, dass ihr letztes Ziel noch nicht erreicht ist, und in den wahrhaft Gläubigen lebt bei allem Segen des Gnadenstandes, den sie genießen, die Empfindung: „es fehlt noch etwas.“ Das christliche Leben trägt noch Witwenkleidung. Ist das denn aber auch recht? zeugt diese Empfindung des Mangels nicht von Undank gegen Gottes reiche Gnade? Nicht doch, Geliebte! der Herr sieht dieses Gefühl des Mangels gerne, und Er selbst ist es, der es umso lebhafter anregt, je reicher Er uns mit Gnade segnet. Es ist ein trauriges Kennzeichen, ein Anzeichen von Versumpfen und Absterben des geistlichen Lebens, wenn dieses Gefühl des Mangels matt wird und abstirbt. Wirklich Gläubige besitzen sehr viel, sie sind reich gemacht an aller Lehre, in aller Erkenntnis und haben mancherlei Gaben; sie leben im Gnadenstand, sie genießen die Freundlichkeit des Herrn, den Segen christlicher Gemeinschaft, sie finden in jeder Not eine sichere Zuflucht, sie leben unter dem Schirme des Höchsten. Ja obgleich sie geistlich arm sind von Natur, so sind sie nun doch reich in aller Armut, aber zugleich in allem ihrem Reichtum noch arm. Meine Lieben! verliert auf Erden dieses Doppelgefühl nicht, es ist hienieden das Kennzeichen der Kinder Gottes. Wisst nur recht klar, was euch noch fehlt. Ihr seid errettet aus der Finsternis, habt euch innerlich losgeschieden vom Wesen der Welt; der Herr hat sich euch freundlich genaht, und unaussprechlich viel für euch getan. Er ist euer Licht, euer Erlöser, euer guter Hirte; aber Er ist noch euer Mann nicht; es fehlt noch die ganze, unauflösliche, ich sage die eheliche Verbindung mit Jesu, dem himmlischen Bräutigam. </w:t>
      </w:r>
    </w:p>
    <w:p w14:paraId="1793BF6F"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Diese Verbindung, welche jenseits geschlossen wird, zu erzielen, gestaltet sich der wachsende Christenglaube zur Hoffnung, und die Sehnsucht zum eifrigen, fortgesetzten Streben nach dieser Verbindung. Auf die Frage: wo findet die Seele die Heimat, die Ruh? wissen wir wohl die richtige Antwort: sie findet sie nur in dieser Verbindung mit Jesu. Es ist uns nicht genug, Ihn zu kennen, Ihn zu bekennen, sein Heil zu erfahren. Freilich auch das ist unumgänglich nötig, es ist die Vorstufe zum Leben im Reiche der Herrlichkeit. Wie haben wir uns, als wir noch im Bußkampfe standen, des Sündendienstes müde, da das Licht der Gnade uns noch in weiter Ferne war, nach dieser Vorstufe gesehnt! Aber sobald sie erreicht ist, erwacht allmählig die neue Sehnsucht nach der vollen Gemeinschaft, nach dem höchsten Glück, nach dem ewigen Frieden, und die Weissagungen geben uns Hoffnung, dass auch diese Sehnsucht gestillt wird. </w:t>
      </w:r>
    </w:p>
    <w:p w14:paraId="1A23C3D1"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Sie wird gewiss gestillt werden. Diese gewünschte Ruhe in Jesu wird kommen, das Ende des Harrens; das Warten im Brautstand wird zu Ende gehen. Die ersehnte Ruhe wird kommen, geliebte Mitpilger! am Ende der Pilgerschaft, wenn der Bräutigam erscheint in seinem vollen Schmuck, wenn Christus wiederkommt in Herrlichkeit. Alsdann wird die Erde zum neuen Tempel erneut sein, und die Hochzeit des Lammes wird gefeiert werden. Diese Verheißung ist wahrhaftig und gewiss. Der Herr selbst hat sie ausdrücklich durch Johannes, den Jünger der </w:t>
      </w:r>
      <w:r w:rsidRPr="00E369D8">
        <w:rPr>
          <w:rFonts w:eastAsia="Times New Roman"/>
          <w:szCs w:val="24"/>
          <w:lang w:eastAsia="de-DE"/>
        </w:rPr>
        <w:lastRenderedPageBreak/>
        <w:t xml:space="preserve">Liebe, seiner Kirche gegeben. Wir glauben sie zuversichtlich, wir hoffen sie zu </w:t>
      </w:r>
      <w:proofErr w:type="spellStart"/>
      <w:r w:rsidRPr="00E369D8">
        <w:rPr>
          <w:rFonts w:eastAsia="Times New Roman"/>
          <w:szCs w:val="24"/>
          <w:lang w:eastAsia="de-DE"/>
        </w:rPr>
        <w:t>ererben</w:t>
      </w:r>
      <w:proofErr w:type="spellEnd"/>
      <w:r w:rsidRPr="00E369D8">
        <w:rPr>
          <w:rFonts w:eastAsia="Times New Roman"/>
          <w:szCs w:val="24"/>
          <w:lang w:eastAsia="de-DE"/>
        </w:rPr>
        <w:t xml:space="preserve">, wir streben danach. </w:t>
      </w:r>
    </w:p>
    <w:p w14:paraId="691BEF22"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Doch warum ist diese Verbindung mit Jesu, dem himmlischen Bräutigam, in solche Ferne gerückt? warum müssen die längst im Herrn Entschlafenen so lange darauf warten? Könnte der Herr zur Hochzeit nicht schon längst gekommen sein? Was liegt noch dazwischen, was hindert noch die Erreichung dieses Ziels? Was noch hindert - mit einem Worte sei es gesagt: Das </w:t>
      </w:r>
      <w:proofErr w:type="spellStart"/>
      <w:r w:rsidRPr="00E369D8">
        <w:rPr>
          <w:rFonts w:eastAsia="Times New Roman"/>
          <w:szCs w:val="24"/>
          <w:lang w:eastAsia="de-DE"/>
        </w:rPr>
        <w:t>Worfelgeschäft</w:t>
      </w:r>
      <w:proofErr w:type="spellEnd"/>
      <w:r w:rsidRPr="00E369D8">
        <w:rPr>
          <w:rFonts w:eastAsia="Times New Roman"/>
          <w:szCs w:val="24"/>
          <w:lang w:eastAsia="de-DE"/>
        </w:rPr>
        <w:t xml:space="preserve">. Der Herr muss erst noch seine Tenne fegen, und von Spreu den Weizen sondern. Naemi konnte leicht die Ruth auf den Abend verweisen, an welchem Boas in seiner Tenne den Weizen worfeln werde, um danach auszuruhen; aber für den Tag des Heils, für die Zeit der Gnade hat die letzte Stunde noch nicht geschlagen. Es kann der Herr sich selbst noch nicht zur Ruhe geben, Er ist noch vollauf in Arbeit. Dazu hat Er Geduld mit den Sündern, und verzieht noch, Er verlängert die Gnadenzeit, dass doch Jedermann sich zur Buße kehren möchte. Ihm selbst kommt es ja so sehr darauf an, dass recht viele, viele Sünder gerettet werden. Drum lässt Er immer weiterhin in der Welt unter den Heiden, immer kräftiger und entschiedener in der Christenheit sein Evangelium predigen, und bitten: ihr Sünder, lasst euch doch versöhnen mit Gott! Ihm selbst kommt es am allermeisten darauf an, dass diejenigen, welche an Ihn glauben, nun auch alles Böse, das ihnen noch anklebt, von sich abtun, damit als eine würdig geschmückte Braut sie mit einander Ihm entgegenkommen können. Zwar hat Er sich selbst für sie geheiligt, aber gesteht es nur offen, Er kann das Geschäft der Reinigung noch nicht einstellen. Wie Vieles ist noch abzutun, wie vieles ungöttliche, weltliche Wesen an der ganzen Kirche und selbst an ihren lebendigsten Gliedern, wie viel mehr an uns, die wir abgesehen von unseren besonderen Gebrechen an der Gesamtsünde mittragen, und unter der Gesamtschuld mitleiden! Drum sollen wir den Verzug des Herrn als einen Beweis seiner langmütigen Liebe betrachten, seine Geduld preisen, und die Verzugszeit recht benutzen, indem wir uns immer mehr reinigen, gleich wie Er rein ist. Doch davon hernach mehr. </w:t>
      </w:r>
    </w:p>
    <w:p w14:paraId="6FB1CCC1"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Wenn aber auch der Herr verzieht, doch nahet sich der Abend. Trügen uns nicht alle Zeichen der Zeit, so ist der Abend nicht mehr ferne. Die Missionsarbeit unter den Heiden schreitet seit 50 Jahren eiligen Schritts vorwärts, und alle Entdeckungen und Erfindungen, auch der Fortschritt in den weltlichen Wissenschaften, müssen ihr Vorschub leisten. Das Geheimnis der Bosheit wird offenbarer. Mehr und mehr bereitet sich die Scheidung vor in Solche, die für und die wider Ihn sind. Schon sind viele Widerchristen geworden, und die Sammlung unter einen Widerchristen dürfte nicht allzu ferne mehr sein. Der Geist der Erweckung arbeitet in der Christenheit zusehends, um auch die vereinigte Schaar Christi zu sammeln. Wir dürfen gewiss noch einer besonderen Gnadenzeit, und besonderer Gnadengaben des Heiligen Geistes gewärtig sein. Zwar es herrscht auch selbst unter den Bekennern des Herrn mächtig ein Geist der Zertrennung, die Ungerechtigkeit nimmt überhand, und die Liebe erkaltet in Vielen. Aber sind das nicht auch bedeutsame Zeichen, dass der Abend nahet? Der Herr rüstet sich, seine Tenne zu fegen. Das Gericht muss anfangen am Hause Gottes. Eine ernste Passionszeit, schwere Kämpfe stehen bevor. Danach wird's Ostern, seliges Osterfest im Reiche Gottes. Der Herr wird Sieger sein, wird den Satan binden, und in den Abgrund verschließen; Er wird als Weltenrichter die Böcke von den Schafen sondern, und gerecht vergelten. Heil dir denn, Braut des Herrn, dein Jesus wird dir sich völlig verbinden! Herrliche Aussicht! wie groß ist diese Hoffnung, wie viel herrlicher wird die Erfüllung sein! Wie sollten wir wachen, unser anvertrautes Pfund gebrauchen, und uns freuen auf die völlige Erlösung! </w:t>
      </w:r>
    </w:p>
    <w:p w14:paraId="13090D6A"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Was nützte aber der Ruth die Vollendung des </w:t>
      </w:r>
      <w:proofErr w:type="spellStart"/>
      <w:r w:rsidRPr="00E369D8">
        <w:rPr>
          <w:rFonts w:eastAsia="Times New Roman"/>
          <w:szCs w:val="24"/>
          <w:lang w:eastAsia="de-DE"/>
        </w:rPr>
        <w:t>Worfelgeschäfts</w:t>
      </w:r>
      <w:proofErr w:type="spellEnd"/>
      <w:r w:rsidRPr="00E369D8">
        <w:rPr>
          <w:rFonts w:eastAsia="Times New Roman"/>
          <w:szCs w:val="24"/>
          <w:lang w:eastAsia="de-DE"/>
        </w:rPr>
        <w:t xml:space="preserve"> des Boas, wenn sie daheim blieb? Das </w:t>
      </w:r>
      <w:proofErr w:type="spellStart"/>
      <w:r w:rsidRPr="00E369D8">
        <w:rPr>
          <w:rFonts w:eastAsia="Times New Roman"/>
          <w:szCs w:val="24"/>
          <w:lang w:eastAsia="de-DE"/>
        </w:rPr>
        <w:t>Stillesitzen</w:t>
      </w:r>
      <w:proofErr w:type="spellEnd"/>
      <w:r w:rsidRPr="00E369D8">
        <w:rPr>
          <w:rFonts w:eastAsia="Times New Roman"/>
          <w:szCs w:val="24"/>
          <w:lang w:eastAsia="de-DE"/>
        </w:rPr>
        <w:t xml:space="preserve"> führt nicht zum gewünschten Ziele. Doch Naemi weiß guten Rat. Die Ruth soll einen wichtigen Schritt tun und sich dazu geziemend bereiten. „Bade dich und salbe dich, und lege dein Kleid an, und gehe hinab auf die Tenne.“ Hierin ist gleich wie in einem </w:t>
      </w:r>
      <w:r w:rsidRPr="00E369D8">
        <w:rPr>
          <w:rFonts w:eastAsia="Times New Roman"/>
          <w:szCs w:val="24"/>
          <w:lang w:eastAsia="de-DE"/>
        </w:rPr>
        <w:lastRenderedPageBreak/>
        <w:t xml:space="preserve">Bilde ein Gedanke das enthalten, was Christen tun sollen, um das Ziel ihres frommen Strebens zu erreichen. Was ist zu tun? Rüste dich, dem Herrn entgegen zu kommen. Warte nicht bloß auf seine Wiederkunft, versorge dich auch, gleich den fünf klugen Jungfrauen im Gleichnis des Herrn, mit Öl auf der Lampe; bereite dich, Ihn würdig zu empfangen. Die Ratschläge, welche in dieser Beziehung vorbildlich die Naemi der Ruth an die Hand gibt, werden anderwärts genugsam in der Heiligen Schrift bestätigt. Bade dich, dass du rein werdest, tauche unter im Bad der Wiedergeburt, das den Schmutz des alten Menschen hinwegnimmt. Zwar hast du, o Christ, das Bad der Wiedergeburt empfangen, du bist rein erklärt worden in der heiligen Taufe, und diese </w:t>
      </w:r>
      <w:proofErr w:type="spellStart"/>
      <w:r w:rsidRPr="00E369D8">
        <w:rPr>
          <w:rFonts w:eastAsia="Times New Roman"/>
          <w:szCs w:val="24"/>
          <w:lang w:eastAsia="de-DE"/>
        </w:rPr>
        <w:t>Reinsprechung</w:t>
      </w:r>
      <w:proofErr w:type="spellEnd"/>
      <w:r w:rsidRPr="00E369D8">
        <w:rPr>
          <w:rFonts w:eastAsia="Times New Roman"/>
          <w:szCs w:val="24"/>
          <w:lang w:eastAsia="de-DE"/>
        </w:rPr>
        <w:t xml:space="preserve"> reicht für das ganze Leben aus. Wer da glaubt und getauft wird, der wird selig werden. Es wäre ein Frevel an dem heiligen Sakramente, wolltest du es an dir wiederholen. Aber das tue: versenke dich geistig, mit bußfertigem Sinne in dieses Wasserbad, werde dir wiederholt im Glauben versichert, dass das Blut Jesu Christi, das auch dir ein für alle Mal zugesprochen ist, dich reinigt von allen deinen Sünden. Sind wir auch rein erklärt, gleichwie Jesu Jünger vor der Einsetzung des heiligen Abendmahls, so gilt doch auch uns, auch den Heiligsten auf der Erde, sein Wort an sie: „wer gewaschen ist, der bedarf nicht, denn die Füße waschen.“ Tägliche Reinigung von den Alltagssünden ist uns Bedürfnis. Wie sehr ist erst solche Reinigung nötig vor der Hochzeit mit dem Heiligen! Meine Lieben! je näher die Vollzeit heranrückt, umso nötiger ist christliche Rüstung durch Buße, Abtun alles Eignen, Absonderung von aller und jeglicher Gemeinschaft mit den Werken der Finsternis. Darum ruft in dieser Zeit der Geist Gottes mächtiger denn sonst Alle, auch die Gläubigen, zur Buße. Also: bade dich und salbe dich nach der im heiligen Lande herrschenden Gewohnheit, und wähle dazu das köstliche Nardenöl. Zwar bei uns wächst es nicht, die Krämer bieten es nicht feil, doch im heiligen Lande ist es zu haben. Es ist dem Herrn bekanntlich ein angenehmer Geruch. Dagegen ist das selbstfabrizierte Öl unserer eine gebildeten Tugend und unserer Selbstgerechtigkeit Ihm höchst zuwider. Was ist unter der guten Salbe anders gemeint, als der Geist der Lauterkeit und Wahrheit, gottselige Gesinnung, welche dem Herrn uns lieb und wert macht? Ferner: „lege deine Kleider an,“ ziehe das Witwenkleid aus. Zur Hochzeit geht man nicht in Trauerkleidung. Kennt ihr das hochzeitliche Kleid? In christlicher Vorzeit wurden die Täuflinge angezogen mit weißen Kleidern, das weiße Taufkleid ist auch das Hochzeitskleid. Es deckt alle Blößen, es ist der einzige Schmuck, der für die himmlische Hochzeitsfeier sich eignet. „Christi Blut und Gerechtigkeit, das ist mein Schmuck und Ehrenkleid, damit will ich vor Gott </w:t>
      </w:r>
      <w:proofErr w:type="spellStart"/>
      <w:r w:rsidRPr="00E369D8">
        <w:rPr>
          <w:rFonts w:eastAsia="Times New Roman"/>
          <w:szCs w:val="24"/>
          <w:lang w:eastAsia="de-DE"/>
        </w:rPr>
        <w:t>bestehn</w:t>
      </w:r>
      <w:proofErr w:type="spellEnd"/>
      <w:r w:rsidRPr="00E369D8">
        <w:rPr>
          <w:rFonts w:eastAsia="Times New Roman"/>
          <w:szCs w:val="24"/>
          <w:lang w:eastAsia="de-DE"/>
        </w:rPr>
        <w:t xml:space="preserve">, wenn ich zum Himmel </w:t>
      </w:r>
      <w:proofErr w:type="spellStart"/>
      <w:r w:rsidRPr="00E369D8">
        <w:rPr>
          <w:rFonts w:eastAsia="Times New Roman"/>
          <w:szCs w:val="24"/>
          <w:lang w:eastAsia="de-DE"/>
        </w:rPr>
        <w:t>werd</w:t>
      </w:r>
      <w:proofErr w:type="spellEnd"/>
      <w:r w:rsidRPr="00E369D8">
        <w:rPr>
          <w:rFonts w:eastAsia="Times New Roman"/>
          <w:szCs w:val="24"/>
          <w:lang w:eastAsia="de-DE"/>
        </w:rPr>
        <w:t xml:space="preserve">' </w:t>
      </w:r>
      <w:proofErr w:type="spellStart"/>
      <w:r w:rsidRPr="00E369D8">
        <w:rPr>
          <w:rFonts w:eastAsia="Times New Roman"/>
          <w:szCs w:val="24"/>
          <w:lang w:eastAsia="de-DE"/>
        </w:rPr>
        <w:t>eingehn</w:t>
      </w:r>
      <w:proofErr w:type="spellEnd"/>
      <w:r w:rsidRPr="00E369D8">
        <w:rPr>
          <w:rFonts w:eastAsia="Times New Roman"/>
          <w:szCs w:val="24"/>
          <w:lang w:eastAsia="de-DE"/>
        </w:rPr>
        <w:t xml:space="preserve">.“ In diesem Kleide wollen wir als kluge Jungfrauen dem Herrn entgegengehen, still, ohne Prunk, bescheiden wollen Seiner wir warten. </w:t>
      </w:r>
    </w:p>
    <w:p w14:paraId="5D545460"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Das ganze christliche Streben, meine Lieben! ist hierin kurz beschrieben; es ist als Versenkung des bußfertigen Sinnes in die Gemeinschaft der Leiden Jesu, unseres Mittlers, ein sich Baden, sodann ein sich Salben oder </w:t>
      </w:r>
      <w:proofErr w:type="spellStart"/>
      <w:r w:rsidRPr="00E369D8">
        <w:rPr>
          <w:rFonts w:eastAsia="Times New Roman"/>
          <w:szCs w:val="24"/>
          <w:lang w:eastAsia="de-DE"/>
        </w:rPr>
        <w:t>Gesalbtwerden</w:t>
      </w:r>
      <w:proofErr w:type="spellEnd"/>
      <w:r w:rsidRPr="00E369D8">
        <w:rPr>
          <w:rFonts w:eastAsia="Times New Roman"/>
          <w:szCs w:val="24"/>
          <w:lang w:eastAsia="de-DE"/>
        </w:rPr>
        <w:t xml:space="preserve"> mit der Salbung des Heiligen Geistes, ein sich Einkleiden des Glaubens in den Rock der Gerechtigkeit Christi, also die gläubige Aneignung seines Verdienstes, und ein Hinaufgehen dem Herrn entgegen in der Heiligung mit den Eilschritten der Hoffnung, welche dahinten lässt, was dahinten ist, damit die Seele Christum ergreife, von dem sie ergriffen ist. </w:t>
      </w:r>
    </w:p>
    <w:p w14:paraId="0735E1E9"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Wir könnten mit dieser Erwägung unsere Betrachtung schließen, machte uns nicht unser biblischer Abschnitt noch auf einen besonderen Punkt aufmerksam, den wir nicht übersehen dürfen. Wir bekommen nämlich noch Antwort auf die Frage: Wo ist es zu finden, das Ziel des frommen Strebens? oder genauer: wo finden wir die Gewähr, dass es sicherlich gefunden wird? Wo anders, als zu Jesu Füßen, wie sie vorbildlich die Ruth auf den Rat der Naemi zu den Füßen des Boas fand? Decke auch du auf unbekümmert um das Urteil der räsonierenden, übeldeutenden Welt zu seinen Füßen und lege dich, so wird Er dir sagen, was du tun sollst. Zu den Füßen Jesu liegend, fand Magdalena, die reuige Sünderin, Vergebung. Jesu zu Füßen </w:t>
      </w:r>
      <w:r w:rsidRPr="00E369D8">
        <w:rPr>
          <w:rFonts w:eastAsia="Times New Roman"/>
          <w:szCs w:val="24"/>
          <w:lang w:eastAsia="de-DE"/>
        </w:rPr>
        <w:lastRenderedPageBreak/>
        <w:t xml:space="preserve">sitzend, vernahm Maria zu Bethanien das Eine, was not ist. „Ihr Alles war gänzlich in Jesum versenkt, so ward ihr auch Alles in Einem geschenkt.“ Jesu zu Füßen fiel ein Mann, der Genesung suchte für seinen mondsüchtigen Knaben; er fand sie. Zu den Füßen Jesu klagte Jairus sein Leid um seine totkranke Tochter, und Jesus machte die gestorbene wieder lebendig. Zu den Füßen Jesu lag das flehende kanaanäische Weib, und wie rühmte der Herr, der ihre Bitte gewährte, ihren Glauben! Zu den Füßen Jesu dankte der Samariter, der Eine von den zehn geheilten Aussätzigen, und Jesus sprach zu ihm: „Dein Glaube hat dir geholfen.“ Der Lieblingsjünger Johannes, der in den Himmel entzückte Seher, der an der Brust des Meisters gelegen hatte, sank bei dem Anblick der wunderbaren Majestät des Herrn Ihm zu Füßen wie ein Toter, und Jesus legte seine Hand auf ihn und sprach zu ihm: „Fürchte dich nicht!“ Vor Ihm, dem Verherrlichten, müssen sich alle Kniee beugen, die im Himmel, auf Erden und unter der Erde sind, denn auch seine Feinde werden gelegt werden zum Schemel seiner Füße. Meine Lieben! zu den Füßen Jesu ist unser Platz, wo wäre für uns eine passendere Stätte? Wir haben die Wahl, ob wir zu seinen Füßen gerichtlich gelegt werden, oder ob wir freiwillig in demütiger Anbetung zu seinen Füßen uns legen wollen. Die Wahl kann nicht schwer sein, wirklich Bekehrte haben sie längst getroffen, sie wählten das Letztere. Jesus hat nie Einen von sich gestoßen, der Ihm freiwillig zu Füßen fiel, niemals. Zu den Füßen Jesu wird auch allein das Ziel des frommen Strebens erreicht: die Ruhe in Jesu. Dir, Herr Jesu, zu Füßen liegend, bitten wir dich, sage uns, was wir tun sollen. Amen! </w:t>
      </w:r>
    </w:p>
    <w:p w14:paraId="27021888" w14:textId="4291B51F" w:rsidR="00E369D8" w:rsidRDefault="00E369D8">
      <w:pPr>
        <w:spacing w:after="0" w:line="240" w:lineRule="auto"/>
        <w:rPr>
          <w:lang w:eastAsia="de-DE"/>
        </w:rPr>
      </w:pPr>
      <w:r>
        <w:rPr>
          <w:lang w:eastAsia="de-DE"/>
        </w:rPr>
        <w:br w:type="page"/>
      </w:r>
    </w:p>
    <w:p w14:paraId="0AE2335B" w14:textId="77777777" w:rsidR="00E369D8" w:rsidRDefault="00E369D8" w:rsidP="00E369D8">
      <w:pPr>
        <w:pStyle w:val="berschrift1"/>
        <w:rPr>
          <w:sz w:val="48"/>
        </w:rPr>
      </w:pPr>
      <w:r>
        <w:lastRenderedPageBreak/>
        <w:t>IX. Der Gehorsam.</w:t>
      </w:r>
    </w:p>
    <w:p w14:paraId="0CF37F1E"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K. 3, 5-11. </w:t>
      </w:r>
    </w:p>
    <w:p w14:paraId="746063D5"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Das ist die Liebe zu Gott, dass wir seine Gebote halten und seine Gebote sind nicht schwer, nein, dem neuen Herzen nicht schwer, das vom Geiste Gottes regiert wird. Regiere uns, o Gott, allezeit mit deinem Geiste. Amen! </w:t>
      </w:r>
    </w:p>
    <w:p w14:paraId="30E2DC97"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In der vorigen Betrachtung verweilten wir bei dem Rate, welchen die alte Naemi unserer lieben Ruth gab. Ruth ist willig, ihn zu befolgen, denn Naemi kann ihr nicht übel raten. Unbekümmert um das böse Urteil der Welt will sie Alles tun, was Naemi ihr sagt, gleichwie später ihre Nachkommin, Maria, die Mutter Jesu, zum Engel Gabriel redete: „Siehe, ich bin des Herrn Magd, mir geschehe, wie du gesagt hast.“ Wie sie spricht, so handelt sie. Die Ruth gehört nicht zum Geschlecht der Leute, die viel versprechen und wenig halten, auch nicht zu denen, welche sich erst lange mit Fleisch und Blut besprechen und vor lauter Bedenklichkeiten nie zu Taten kommen. Nachdem sie sich gebadet und gesalbt und ihre Witwenkleidung gegen festlichen Schmuck vertauscht hatte, machte sie sich mutig und doch vielleicht klopfenden Herzens auf den Weg zur Tenne des Geliebten. Boas ruhte von seinem Tagewerk nach der Abendmahlzeit hinter einem Gerstengebund. Sie aber deckte auf leise zu den Füßen des Schlafenden und legte sich, stille wartend auf sein Erwachen. Erschreckt fuhr Boas zusammen, als er erwachend sie da liegen sah. Im Dunkel der Nacht kannte er sie nicht. Sie nannte auf Befragen ihren Namen und bat demütig und doch so herzhaft mutig: breite beinen Mantel über deine Magd, denn du bist der Goël (Erlöser). Solches war nämlich nach morgenländischer Sitte und ist noch Gebrauch bei Verlobungen. Der Mann verlobte sich mit Auflegung des Endes von seinem Oberkleide der Jungfrau, um damit anzuzeigen, dass er sie, als Weib, unter seinen Schutz nehmen wolle. Ruth warb also um Boas, sie war dazu berechtigt, da nach Gesetz und Sitte Boas als Verwandter ihres verstorbenen Mannes um die Leviratsehe angegangen werden konnte. Dass sie in Züchtigkeit um ihn warb, bezeugt, dass unkeusche Gedanken ihr ferne lagen, was ich den Unreinen gegenüber, die zu Missdeutungen geneigt sein möchten, bemerke. Boas erkennt ihren keuschen Sinn an und betrachtet ihre Werbung aus dem ehrenhaften Gesichtspunkt, dass sie das Geschlecht ihres verstorbenen Mannes durch gesetzliche Ehe erhalten wolle, womit sie, die keusche Witwe, die sich von unzüchtigen Gesellschaften ferne gehalten habe, ein größeres Werk der Barmherzigkeit tue, als sie bis dahin durch ihren Auszug aus Moab und ihre Versorgung der alten Schwiegermutter getan habe. Ohne sogleich die Schwierigkeit zu nennen, welche noch ihrer ehelichen Verbindung entgegenstand, redete er ihr ermutigend zu, sie solle unbesorgt sein, er wolle ihrer Bitte willfahren, da sie in der ganzen Stadt als ein tugendsames Weib bekannt sei. Der brave Boas! er sieht nicht auf ihr Vermögen, sondern auf ihre Tugend; er redet zu ihr nicht in der brünstigen Liebe eines tollen, verliebten Bräutigams, sondern im männlichen Ernste und in väterlichem Wohlwollen. </w:t>
      </w:r>
    </w:p>
    <w:p w14:paraId="0A354A3A"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Soweit für heute. Die Schwierigkeit, die noch im Wege stand, bedenken wir in der nächsten Betrachtung. </w:t>
      </w:r>
    </w:p>
    <w:p w14:paraId="396D3D7B"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Die voranstehende haben wir geschlossen zu Jesu Füßen mit der Bitte, Er möge uns sagen, was wir tun sollen. In der Anwendung unseres heutigen Abschnitts auf das christliche Leben vernehmen wir seine Antwort: „Es werden nicht Alle, die zu mir Herr, Herr sagen, in das Himmelreich kommen, sondern die den Wilen tun meines Vaters im Himmel.“ Tut den Willen Gottes! das ist des Herrn Antwort auf unsere Frage. alte Heidelberger Katechismus fasst das ganze christliche Leben treffend und wahr zusammen unter dem Begriff der Dankbarkeit. Ebenso richtig lässt es sich zusammenfassen unter dem Begriff des Gehorsams. Wir tun dies, </w:t>
      </w:r>
      <w:r w:rsidRPr="00E369D8">
        <w:rPr>
          <w:rFonts w:eastAsia="Times New Roman"/>
          <w:szCs w:val="24"/>
          <w:lang w:eastAsia="de-DE"/>
        </w:rPr>
        <w:lastRenderedPageBreak/>
        <w:t xml:space="preserve">und diene diese Betrachtung nicht allein zur Erläuterung des Begriffs, sondern namentlich zur Erweckung der Herzen, den Gehorsam tätig zu bezeugen! </w:t>
      </w:r>
    </w:p>
    <w:p w14:paraId="2EDC6A2E"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Der Gehorsam ist der Gegenstand unserer Betrachtung, und zwar erstlich seine </w:t>
      </w:r>
      <w:proofErr w:type="spellStart"/>
      <w:r w:rsidRPr="00E369D8">
        <w:rPr>
          <w:rFonts w:eastAsia="Times New Roman"/>
          <w:szCs w:val="24"/>
          <w:lang w:eastAsia="de-DE"/>
        </w:rPr>
        <w:t>Beweisung</w:t>
      </w:r>
      <w:proofErr w:type="spellEnd"/>
      <w:r w:rsidRPr="00E369D8">
        <w:rPr>
          <w:rFonts w:eastAsia="Times New Roman"/>
          <w:szCs w:val="24"/>
          <w:lang w:eastAsia="de-DE"/>
        </w:rPr>
        <w:t xml:space="preserve">, sodann sein Lohn. </w:t>
      </w:r>
    </w:p>
    <w:p w14:paraId="58E24006"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Ruths Verhalten zeigt recht schön, wie sich der Gehorsam beweist. „Alles - sprach sie zur Naemi - was du mir sagst, will ich tun.“ Auch der rechte Christengehorsam umfasst Alles, alle Gebote Gottes. „So Jemand das ganze Gesetz hält und sündigt an einem (Gebote), der ist es ganz schuldig.“ Der Herr will nicht halben, sondern ganzen Gehorsam, nicht halbe Herzen, sondern die Herzen ganz. Zwei Herren kann man nicht dienen. Die Kinder dieser Welt, die noch eine gewisse Gottesfurcht besitzen, machen unter den Geboten Gottes einen willkürlichen Unterschied; sie meiden nur die augenfälligen und entehrenden Übertretungen. Wer wird ein Räuber, ein Ehebrecher, ein Mörder, ein Meineidiger werden? das wäre ja schrecklich! Aber mit dem gewöhnlichen Missbrauch des Namens Gottes, mit der Entheiligung des Herrntags, mit der bösen Lust wird es so genau nicht genommen. Man sieht wiederum hieraus, wie diese Welt der Gott derer ist, welche nicht Kinder des lebendigen Gottes heißen wollen; denn sie tun ungescheut diejenigen Sünden, welche die Welt verzeiht, sie meiden diejenigen, welche vor der Welt, d. h. im Urteil der großen Menge nach den Eingebungen des Zeitgeistes unverzeihlich sind. Der bekehrte Christ wird solchen willkürlichen Unterschied unter den Geboten Gottes nicht machen. Das ganze Gesetz ist ihm heilig als Offenbarung des heiligen Gotteswillens, ein Gebot ist ihm so wichtig wie das andere; denn das Gesetz Gottes ist ein Ganzes, ein Guss, ein harmonischer Bau. Nimm einen Stein heraus, so stürzt das ganze Gebäude deiner Gesetzlichkeit zusammen, übertritt ein Gebot, so hast du wider das ganze Gesetz gesündigt. Nun denn, ihr Gläubigen, macht es nicht wie die Kinder dieser Welt; unterscheidet euch von ihnen in eurer Denkungsart, in eurem Wandel. Sprecht wie Ruth: „Alles, was du mir sagst, das will ich tun.“ So sprach Ruth zur Naemi, in der sie eine gute Führerin hatte. So sprechen Christen zu Gott, dem Herrn, der durchs Wort zu ihnen redet. Sie folgen der Aufforderung der Maria, der Mutter Jesu: „Alles, was Er euch sagt, das tut.“ Der in Christo geoffenbarte Gott redet im Gesetze zu uns, und Kindern gebührt Gehorsam. Wenn Menschen uns etwas sagen und gebieten, so besinnen wir uns, prüfen Alles, prüfen insbesondere die Geister, ob sie aus Gott sind; denn es gibt viel Verführer in Lichtgestalt von Engeln, Menschen, welche die Sprache Kanaans begeistert, andringend zu reden gelernt haben, aber Christi Geist nicht haben. Sagt uns aber der Herr etwas, so hört das Besinnen auf und entschiedener Gehorsam tritt ein. Er kann uns nichts Böses gebieten. Was Er gebietet, gebietet Er nicht bloß so im Allgemeinen, sondern namentlich auch mir. Der Gläubige betrachtet die ganze Bibel als einen Brief Gottes, an ihn geschrieben. Ein frommer Schriftsteller nannte einst unter allen Buchstaben im A. B. C. den Buchstaben M den besten, denn was helfe ihn Gott, der Heiland, das Heil, so er nicht sagen könne, mein Gott, mein Heiland, mein Fels, mein Erretter. Will ich aber die Gnade Gottes in Christo auf mich beziehen, so muss ich's auch also mit dem Gesetz Gottes machen. Auch dieses wird mir gepredigt. Aber schreibt nicht St. Paulus, die Gläubigen ständen nicht mehr unter dem Gesetz, sondern unter der Gnade? Freilich, sie stehen nicht mehr als Sünder darunter, sondern als Begnadigte darin, oder das Gesetz steht in ihnen geschrieben; es ist ihnen nicht mehr bloß der Spiegel, in den hineinschauend sie ihre Versündigung gewahren, sondern auch die Regel und Richtschnur, nach der sie leben. </w:t>
      </w:r>
    </w:p>
    <w:p w14:paraId="7ABF13CC"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Ruth sprach zur Naemi: „Alles, was du mir sagst, das will ich tun.“ Gleiche Bereitwilligkeit äußern Christi Glieder. Die Erfüllung des Gesetzes ist für sie kein äußerlicher Zwang, sondern ein innerlich gewordenes „Muss“; kein von außen an das widerstrebende Herz herantretendes „Du sollst“, sondern ein herzwilliges „ich will“. Der erneuernde Geist hat das Gesetz Gottes eingeschrieben in die fleischernen Herzenstafeln. Dieses „ich will“, diese Lust des </w:t>
      </w:r>
      <w:r w:rsidRPr="00E369D8">
        <w:rPr>
          <w:rFonts w:eastAsia="Times New Roman"/>
          <w:szCs w:val="24"/>
          <w:lang w:eastAsia="de-DE"/>
        </w:rPr>
        <w:lastRenderedPageBreak/>
        <w:t xml:space="preserve">inwendigen Menschen an Gottes Gebot gibt Zeugnis, dass der Mensch eine neue Kreatur geworden ist. Dem wirklich Bekehrten braucht man nicht erst zu sagen: du musst Gott, deinen Herrn, lieben, sollst keine anderen Götter neben ihm haben, sollst seinen Namen nicht missbrauchen rc., nein, es versteht sich von selbst, dass er nach allen Geboten Gottes wandelt in Kraft des inwohnenden Heiligen Geistes. Das ist ein wichtiges Bekehrungszeichen. Doch dürfen ängstliche Seelen nicht verzagen, wenn sie auch im Gnadenstande noch mannigfacher Übertretungen sich schuldig geben müssen. Auch die heiligsten auf der Erde haben erst einen geringen Anfang des Gehorsams. Völlig sterben wir der Sünde erst mit dem Tode des Leibes ab. Aber ob wir auch noch sündigen, so haben wir doch einen Fürsprecher bei dem Vater, Jesum, der gerecht ist und gerecht macht. Seiner Vergebungsgnade uns nach jeder in Schwachheit begangenen Sünde zu versichern ist uns im Gnadenstande ebenso dringendes Bedürfnis, als es unser ernstes Bestreben ist, nach allen Geboten Gottes zu wandeln. </w:t>
      </w:r>
    </w:p>
    <w:p w14:paraId="0F676F59"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Ruth will rücksichtslos der Naemi folgen, will nicht erst erwägen: was werden die Leute von mir sagen? So sehr gläubige Christen auch nach dem Willen des Herrn den bösen Schein meiden, so lassen sie sich doch auch in dem, was recht ist, nicht beirren durch das Geschwätz der Leute, durch das Urteil der Welt. Der können sie es ohnehin nicht recht machen, dürfen es gar nicht einmal wünschen. Hat jemals Christus erst gefragt: wird es auch so, wie ich es mache, den Leuten recht sein? niemals; und Er ist unser Vorbild. Er ermutigt: „Selig seid ihr, so euch die Menschen um meinetwillen schmähen und verfolgen und reden allerlei Übels wider euch, so sie daran lügen; seid fröhlich und getrost, es soll euch im Himmel wohl belohnt werden; denn also haben sie verfolgt die Propheten, die vor euch gewesen sind.“ </w:t>
      </w:r>
    </w:p>
    <w:p w14:paraId="0E277517"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Ruth versprach übrigens der Naemi nicht bloß Gehorsam; sie übte ihn auch. „Sie ging hinab zur Tenne und tat Alles, wie ihre Schwiegermutter geboten hatte.“ Gelobe und halte! Versprechen macht Schuld. Dem Wollen muss die Tat folgen, das Vollbringen. Freilich, es liegt nicht an unserm Wollen und Laufen, sondern an Gottes Erbarmung. Christus spricht: „Ohne mich könnt ihr nichts tun.“ So rätselhaft auch dieser Ausspruch den Weltkindern ist, welche viel von sich halten, so gut begreifen ihn doch die ihres gänzlichen Unvermögens inne gewordenen Gläubigen. Aber sie wissen es auch aus Erfahrung, dass Gott das Wollen und Vollbringen gibt nach seinem Wohlgefallen. Wir müssen es uns nur immer wieder geben lassen und betend empfangen. Das ist rechter Gehorsam, in der erbetenen Kraft Gottes den Willen des Herrn nicht bloß tun wollen, sondern tun, und vom Geiste Gottes geleitet dahin gehen, wohin Er gehen heißt. Seid Täter des Wortes und nicht Hörer allein. Beweiset euch als Kinder im Vaterhause, himmlisch gesinnt durch tätigen Gehorsam. Aber was ist es denn, das ich tun soll? Wir wissen es noch aus der vorigen Betrachtung her. „Bade dich und salbe dich, lege dein Kleid an, lege dich dem Herrn zu Füßen.“ Sich reinigen im Blute Christi, im Kleide seiner Gerechtigkeit wandeln, demütig bei ihm bleiben, oder: „Gottes Wort halten, Liebe üben, demütig sein vor deinem Gott“, das ist es. Das ist Glaubenstat, ist Christengehorsam. </w:t>
      </w:r>
    </w:p>
    <w:p w14:paraId="1AC398F9"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Auch das gehört zum Christengehorsam, Alles, was geboten ist, zur rechten Zeit tun, wie auch wiederum die Ruth tat. Nach der Abendmahlzeit sollte sie sich dem Boas zu Füßen legen; sie tat es zur angegebenen Zeit. Dort sollte sie das Erwachen des Boas abwarten; sie tat es. Um Mitternacht erwachte Boas und erschrak, als er ein Weib zu seinen Füßen liegen sah. Meine Lieben! diesen Zug aus Ruths Geschichte können wir auf das christliche Leben nicht anwenden. Christus erschrickt nicht über die, die Ihm zu Füßen liegen; auch schläft Er nicht. Hier hört der Vergleich auf. Ein so schönes Bild auf Christum auch Boas ist, er ist doch immer nur das Bild, der Schatten, nicht das Wesen des Gottmenschen, den er abschattet. Es gibt in jedem Gleichnis einen Punkt, wo die Vergleichung aufhört, damit wir erinnert werden, dass das Heilige unvergleichlich erhaben ist über die sinnliche Erscheinungswelt. - Doch das Tun der Ruth bleibt für uns vorbildlich, auch das, was hernach Boas an der Ruth getan hat. Ihr Liegen zu </w:t>
      </w:r>
      <w:r w:rsidRPr="00E369D8">
        <w:rPr>
          <w:rFonts w:eastAsia="Times New Roman"/>
          <w:szCs w:val="24"/>
          <w:lang w:eastAsia="de-DE"/>
        </w:rPr>
        <w:lastRenderedPageBreak/>
        <w:t xml:space="preserve">den Füßen des Boas haben wir schon früher auf uns angewendet; ich betone nur noch, dass es zur rechten Zeit stattfand. Wir sollen Alles zur rechten Zeit tun. Unser Gehorsam kommt zwar nie zu früh, aber leider in der Regel so spät, und wer unter uns hätte sich nicht darüber Vorwürfe zu machen; wo ist unter der Schar der Gläubigen Einer oder Eine, die nicht darüber Kummer empfände, dass sie so spät angefangen hat, nach allen Geboten Gottes zu wandeln? Doch lassen wir die Vergangenheit des unbekehrten Zustands dahinten; beeifern wir uns vielmehr, ohne Ausschub zu tun, was Jesus befiehlt, ohne Zögern zu erfüllen, was wir als unsere Pflicht erkannt haben. Jeder Aufschub ist vom Übel und kann leicht uns das traurige Los der fünf törichten Jungfrauen im Gleichnis des Herrn zu Wege bringen. </w:t>
      </w:r>
    </w:p>
    <w:p w14:paraId="5CD042F9"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Haben wir uns bis dahin zeigen lassen, wie die Wiedergeborenen als Untertanen im Gnadenreiche Jesu Christi dem Herrn ihren Gehorsam beweisen, so lassen wir nun auch zur Ermunterung uns zeigen den Lohn. Das versteht sich von selbst, wenn im Reiche Gottes von Lohn die Rede ist, so ist es immer Gnadenlohn, nicht Verdienst. Wir können nicht mit dem Herrn rechten, als müsse Er uns unsern Gehorsam vergelten; tun wir doch stets im günstigsten Falle nur unsere Schuldigkeit, aber nichts Übriges. Nur Knechte und Mägde dienen um Lohn, weil sie kein Anrecht haben an das Erbe der Herrschaft und darum bestrebt sind, sich selbst Vermögen zu erwerben. Die Kinder aber, die Erbberechtigten, tun nicht um des Lohnes willen, sondern aus Kindespflicht das Gebot des Vaters, und die ihr an den Namen Jesu Christi glaubt, ihr seid Kinder. Dennoch erfreut auch ein gütiger, menschlicher Vater ein gehorsames Kind mit einem Geschenk, und so tut auch der himmlische Vater seinen Kindern, der Erlöser seinen Erlösten. Prüft euch einmal, Geliebte! warum seid ihr gehorsam? um des Lohnes willen? so seid ihr noch Knechte, nicht Kinder. Aber seid ihr gehorsam, dem Herrn zu Liebe? wünscht ihr die Verbindung mit Ihm? möchtet ihr das in der vorigen Betrachtung beschriebene Ziel des frommen Strebens erreichen? dann fehlt der Gnadenlohn nicht. Tröstlich finden wir es angezeigt in unserm biblischen Abschnitt. Boas nahm die Werbung der Ruth an, als sie bat: „breite deinen Mantel über deine Magd, denn du bist der Goël“, als sie also an ihn die kühne Bitte richtete, er möge nach morgenländischem Gebrauche sich mit ihr verloben. So wirbt auch die gläubige Seele um die Liebe des himmlischen Bräutigams, des erkorenen Erlösers, dem allein und einzig unser ganzer Mensch angehören soll. Boas hörte freundlich die Ruth an, er stößt die arme Witwe als seiner unwürdig nicht von sich, rühmt vielmehr ihre Züchtigkeit und nennt sie freundlich, väterlich seine Tochter. Und der, der unendlich höher ist, als dieser Boas, unser allgewaltiger Herr Jesus Christus lässt sich auch so gerne die Bitte der geistlich Armen gefallen und nimmt auch die Unmündigsten, die um seine Liebe werben, an. „Wer zu mir kommt - spricht Er ermutigend - den will ich nicht hinausstoßen“, und wie freut es den heiligen Jesus, wenn wir uns enthalten von aller Welt- und Fleischeslust, wenn wir verleugnen das ungöttliche Wesen und die weltlichen Lüste, um ganz allein Ihm eigen zu sein! </w:t>
      </w:r>
    </w:p>
    <w:p w14:paraId="3CA64557"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Boas nahm auch der werbenden Ruth gegenüber alle weiteren Sorgen auf sich, sprach zu ihr gewährend: „Fürchte dich nicht, Alles, was du sagst, will ich dir tun.“ Darin, meine Zuhörer! ist abgeschattet, was Jesus gegenüber seinen Gläubigen tut. Freundlich lässt der Hohe und Erhabene sich zu ihnen herab. Er ist bereit, Alles, was sie ihn bitten, zu tun. Ist's doch sein Heiliger Geist, der solche Bitte ihnen ins Herz legt. Jesus will sich ihnen verbinden, hört es! so innig, wie Mann und Frau verbunden sind, also dass wir mit Ihm eins werden, und nichts mehr von ihm uns scheiden kann. So hat Er selbst, da Er noch Gebet und Flehen zu Gott opferte als unser blutiger Hohepriester und Bräutigam gebetet, dass wir mit Ihm eins würden, und dass wir zu Ihm hinan kämen in seine Herrlichkeit. Auch Er spricht zu den Seinigen, die seinen Willen tun: „Fürchtet euch nicht“, und der so spricht, nimmt auch die Furcht hinweg. Was Er zu Abraham sprach, das wiederholt Er den Seinigen: „Fürchte dich nicht, ich bin mit dir.“ Was Er zu Israel redete als seinem Volke, wie vielmehr erst gilt das dem geistlichen Israel, das Er mit seinem Blute geheiligt hat: „Fürchte dich nicht, ich bin mit dir, weiche nicht, denn </w:t>
      </w:r>
      <w:r w:rsidRPr="00E369D8">
        <w:rPr>
          <w:rFonts w:eastAsia="Times New Roman"/>
          <w:szCs w:val="24"/>
          <w:lang w:eastAsia="de-DE"/>
        </w:rPr>
        <w:lastRenderedPageBreak/>
        <w:t xml:space="preserve">ich bin dein Gott. Ich stärke dich, ich helfe dir auch, ich erhalte dich durch die rechte Hand meiner Gerechtigkeit. Siehe sie sollen zu Spott und zu Schanden werden Alle, die dir gram sind, sie sollen werden als nichts, und die Leute, so mit dir hadern, sollen umkommen, dass du nach ihnen fragen möchtest, und wirst sie nicht finden; denn ich bin der Herr, dein Gott, der deine rechte Hand stärkt, und zu dir spricht: „Fürchte dich nicht, ich helfe dir.“ Ausdrücklich sprach der Herr zu seinen Gläubigen: fürchte dich nicht, du kleine Herde, denn es ist eures Vaters Wohlgefallen, euch das Reich zu geben; darum darf ich ausbrechen in den Freudenruf: „Der Herr ist mein Licht und mein Heil, vor wem sollt' ich mich fürchten? der Herr ist meines Lebens Kraft, vor wem sollte mir grauen?“ </w:t>
      </w:r>
    </w:p>
    <w:p w14:paraId="51BEF03F"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Wohl der Seele, welche innerlich das Wort des Meisters vernommen hat: „Fürchte dich nicht!“ Sie hat Frieden, den Frieden, welchen Er seinem gehorsamen Volke schenkt als Abschlagszahlung des ewigen Gnadenlohnes, dessen Rest jenseits gezahlt wird, denn das Ziel des frommen Strebens wird hienieden nicht erreicht, weil diese alte, mit Sünden geschwängerte Erde kein würdiger Hochzeitstempel ist zur Feier der Vereinigung der Seelen mit Christo, dem himmlischen Bräutigam. Reicht diese Abschlagszahlung nicht aus? o weit aus! Und doch, der Herr schenkt mehr. Wiederum bildet das Wohlwollen des Boas des Herrn Gnade ab. Lobend spricht er zur Ruth: „Die ganze Stadt meines Volkes weiß, dass du ein tugendsames Weib bist.“ Wenn wir dem Herrn nur gefallen, so ists schon genug, ob wir darüber auch der ganzen Welt missfallen sollten. Doch Er sichert obendrein die Anerkennung seines Volks zu, seiner Gemeinde, die Er im Himmel und auf der Erde hat. Das ist auch ein gar wertes Geschenk! Wie wohl tut es uns, wenn bewährte Kinder Gottes uns als ihre Mitgenossen anerkennen; wie empfindlich schmerzt ihre Verkennung. Wisst ihr auch, woran sie uns erkennen? an unserer Tugend. Was ist Tugend? Tugend ist Gehorsam, Gehorsam ist Glaubensfrucht. Solches Kennzeichen hat der Herr gegeben: „An ihren Früchten sollt ihr sie erkennen.“ Die Frucht, welche am Baum des Christenlebens im Garten Gottes wächst, ist das Tun des Willens Gottes. Der Glaube aber, der nicht Werke hat, ist tot an ihm selber; denn gleichwie der Leib ohne Geist tot ist, also auch der Glaube ohne Werke ist tot. </w:t>
      </w:r>
    </w:p>
    <w:p w14:paraId="25139255"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Den Unbekehrten sind die Gebote Gottes schwer, ja unmöglich zu halten, den Bekehrten sind sie leicht, weil Gottes Geist ihnen beiwohnt. </w:t>
      </w:r>
    </w:p>
    <w:p w14:paraId="7AE17A80"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Meine Lieben! Das ist unabänderliche Regel im Reiche Gottes, den Glauben zu beweisen im Gehorsam, im rechtschaffenen, christlichen Wandel zur Ehre Gottes. Die Übung im Gehorsam soll man nur nicht gering achten. Zu dieser Übung bedarf es der steten Mitteilung göttlicher Kraft. Eben darum sollen wir anhalten am Gebet. So wollen wir's halten, und in der Sprache der lieben Ruth dem Herrn von Neuem geloben, und in seiner Kraft halten: „Alles, was du mir sagst, will ich tun.“ Amen! </w:t>
      </w:r>
    </w:p>
    <w:p w14:paraId="6ADE44E5" w14:textId="4ECE4908" w:rsidR="00E369D8" w:rsidRDefault="00E369D8">
      <w:pPr>
        <w:spacing w:after="0" w:line="240" w:lineRule="auto"/>
        <w:rPr>
          <w:lang w:eastAsia="de-DE"/>
        </w:rPr>
      </w:pPr>
      <w:r>
        <w:rPr>
          <w:lang w:eastAsia="de-DE"/>
        </w:rPr>
        <w:br w:type="page"/>
      </w:r>
    </w:p>
    <w:p w14:paraId="01B6D167" w14:textId="77777777" w:rsidR="00E369D8" w:rsidRDefault="00E369D8" w:rsidP="00E369D8">
      <w:pPr>
        <w:pStyle w:val="berschrift1"/>
        <w:rPr>
          <w:sz w:val="48"/>
        </w:rPr>
      </w:pPr>
      <w:r>
        <w:lastRenderedPageBreak/>
        <w:t>X. Die Anfechtung und das Wartegeld.</w:t>
      </w:r>
    </w:p>
    <w:p w14:paraId="1447ACD0"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K. 3, 12 -18. </w:t>
      </w:r>
    </w:p>
    <w:p w14:paraId="1CBD5C64"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Herr, lass mich es wissen, recht kräftig erfahren, und auch in den trübsten Stunden des Lebens inne werden, dass nichts mich scheiden kann von Deiner Liebe. Amen! </w:t>
      </w:r>
    </w:p>
    <w:p w14:paraId="278E1DFB"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Ein Namenchrist, in heidnischem Lande wohnhaft, wollte die Tochter eines Götzenpriesters zur Ehe nehmen. Der Götzenpriester befragte, ehe er seine Einwilligung gab, seinen Götzen, und machte dem Christen die Bedingung, er müsse seinen Gott abschwören. Der tat es. Doch der Götzenpriester, noch nicht zufrieden gestellt, erklärte, nochmals seinen Gott befragen zu müssen, und sagte darauf dem treulosen Christen: ich kann dir meine Tochter nicht zum Weibe geben; zwar hast du erklärt, von deinem Gotte lassen zu wollen, aber dein Gott lässt von dir nicht. </w:t>
      </w:r>
    </w:p>
    <w:p w14:paraId="1220DBC3"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Es ist wahr, o Christenmensch, dein Gott lässt von dir nicht. Glaub' es nur zuversichtlich, verliere auch in den dunkelsten Stunden der Anfechtung den Glauben nicht, dass dein Gott nicht von dir lässt. Je weiter Er dir entfernt dünkt, desto näher ist Er doch bei dir, aber die getrübte Seelenstimmung ist im Stande, und hält Ihn, wie vormals die Jünger auf dem stürmischen Meere, für ein Gespenst; sie kennen Ihn nicht. </w:t>
      </w:r>
    </w:p>
    <w:p w14:paraId="119B7673"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Wer unter den Kindern Gottes hat noch nicht solche Stunden der Anfechtung gehabt? Sie erinnern die gläubige Seele daran, dass sie eine große Sünderin war, und dass sie noch in dieser Welt ist, deren Fürst zwar nicht mehr sie verklagen, aber doch schwer versuchen kann. In der neuen Welt wird es keine Anfechtungen mehr geben. </w:t>
      </w:r>
    </w:p>
    <w:p w14:paraId="141BCC82"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Wir reden heute von dieser wichtigen, häufig sehr missverstandenen, Vielen ganz unbegreiflichen Erfahrung im christlichen Leben. Veranlassung und Anleitung dazu gibt uns unser heutiger biblischer Abschnitt. Es ist sehr wichtig, die Anfechtung aus dem richtigen Gesichtspunkt zu betrachten. Der Herr schenke uns durch den Geist der Wahrheit das richtige gesegnete Verständnis! </w:t>
      </w:r>
    </w:p>
    <w:p w14:paraId="09814995"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Wir vernehmen den Schluss der Unterredung des Boas mit der Ruth, die hinter dem Gerstengebund zu seinen Füßen lag. Es war Nacht, dunkel um sie her. Noch dunkler war es bald im Gemüt der lieben, bekehrten Moabitin. So freundlich bisher die Rede des Boas war, so bedenklich, ernst wird sie jetzt. Zwar bekennt er, er sei „Der Erbe“, er gehöre zur Verwandtschaft ihres verstorbenen Mannes, und halte sich auch berufen, sie nach jüdischem Gesetze zur Leviratsehe zu nehmen. Aber - spricht er; o ein inhaltsschweres Aber! - „Aber es ist Einer näher, als ich.“ Arme Ruth! darauf warst du nicht vorbereitet, davon hat Naemi dir nichts gesagt. Es ist Einer dir näher verwandt, als dieser Boas, und dieser Nächste wird dich vielleicht zum Weibe begehren. Schrecken, tiefe Betrübnis erfasst sie. Alle ihre Aussichten, alle ihre Hoffnungen so mit einem Male in nichts zerronnen! Sie zittert und zagt zu des Boas Füßen, dieser aber hat Mitleid mit der Armen. Liebreich redet er sie, die vielleicht in ihrer Verzweiflung hinausstürzen wollte, an: bleib' bis morgen, harre diese Nacht aus; so, in dieser deiner Traurigkeit kann ich dich nicht gehen lassen. Er macht ihr neue Hoffnung. Freilich würde der, der ihr näher als er sei, sie zur Ehe begehren, so müsse man sich hineinfügen, so sei es Gesetz, und das dürfe man nicht brechen; stehe derselbe aber davon ab, und das sei ja möglich, dann wolle er, Boas, sie ganz gewiss zum Weibe nehmen. </w:t>
      </w:r>
    </w:p>
    <w:p w14:paraId="3FF08F01"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So ermutigend, tröstend fordert er sie auf, da zu bleiben bis zum Morgen! Das tat der Ruth wohl. Ein Lichtstrahl fällt in die dunkle Kammer ihrer Seele. Noch darf sie hoffen. Sie blieb </w:t>
      </w:r>
      <w:r w:rsidRPr="00E369D8">
        <w:rPr>
          <w:rFonts w:eastAsia="Times New Roman"/>
          <w:szCs w:val="24"/>
          <w:lang w:eastAsia="de-DE"/>
        </w:rPr>
        <w:lastRenderedPageBreak/>
        <w:t xml:space="preserve">liegen zu seinen Füßen. Luther hat übersetzt: „Sie schlief;“ wörtlich heißt's: „Sie blieb liegen.“ Schwerlich hat sie geschlafen; dazu war sie zu leid-, zu gedankenvoll, zu bewegt durch Furcht und Hoffnung. Als nun die Morgendämmerung eintrat, entließ sie Boas, damit Niemand es gewahr werden sollte, dass sie bei ihm gewesen sei. Wird dem zarten Weibe, eben erst so schmerzlich erregt, das nicht auch wehe getan haben? Ach, er schämt sich meiner - hat sie vielleicht gedacht - ja freilich, ich bin ja auch seiner so unwert! Doch auch aus dieser Stimmung richtet sie Boas auf, und beweist ihr durch ein unerwartetes Geschenk seine wohlwollende Gesinnung. In ihren Mantel - eigentlich Schleier, ein Tuch, das die Jüdinnen vorn über sich breiteten, und wie eine Schürze herabhangen ließen - schüttete er ihr 6 Maß Gerste, eine verhältnismäßig reiche Gabe, ein Wartegeld, und legte ihr diese Last auf die Schulter. So ging Ruth in die Stadt zurück, traurig, und doch hoffend, reich beschenkt, und doch besorgt, so viel zu verlieren. In der Morgendämmerung kommt sie an das Haus der Naemi. Die hatte sie in der Dämmerung nicht sogleich erkannt, und rief bei ihrem Herankommen nach dem Grundtext: „Wer bist du?“ Auch das tat gewiss der Ruth wehe in ihrer ohnehin so tief gedrückten Stimmung. „Kennt mich sogar meine gute, alte Naemi nicht mehr?“ Doch bald ist auch dieser Zweifel gehoben. Ihr Herz schüttet sich der mütterlichen Freundin aus, ihr erzählt sie ihre nächtlichen Erlebnisse, und Naemi, die verständige Alte, richtet sie auf mit dem tröstlichen Zuspruch: „Sei stille, meine Tochter, bis du erfährst, wo es hinaus will, denn der Mann wird nicht ruhen, er bringe es denn heute zu Ende.“ Sie weiß, wessen sie sich von Boas zu versehen hat. Von dem anderen, näheren „Erben“ spricht aber Naemi kein Wort weiter, von einer Verheiratung der Ruth an diesen ist nicht die Rede. </w:t>
      </w:r>
    </w:p>
    <w:p w14:paraId="0AAAE3D8"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Es liegt zu nahe, in der Anwendung dieses Teils der Geschichte Ruths an die Anfechtungen im Christenstande zu denken. So gewiss die Ruth vorbildlich durch die geschilderte trübe Seelenstimmung hindurchgehen musste zu dem erstrebten Ziele, so gewiss haben auch Christen im Glaubenskampfe und im Sehnen nach der Ruhe in Jesu ähnliche Anfechtungen zu überwinden. Die Station des christlichen Pilgerlebens, auf der wir heute verweilen, heißt: Die Anfechtung und das Wartegeld. Wir hören, wie die Seele in der Anfechtung spricht, und wie der Herr zur angefochtenen Seele spricht. </w:t>
      </w:r>
    </w:p>
    <w:p w14:paraId="58F39E13"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Die angefochtene Seele klagt: „Ich gehöre dem Herrn nicht an“, doch Er spricht beruhigend: „Bleib' bis zum Morgen.“ Ganz wie in der Beschreibung der nächtlichen Erlebnisse der Ruth. Das Licht ist der erlösten Seele aufgegangen; aus der Finsternis ist sie gerettet, ein Neues ist in ihr geworden. Sie lebt im Lichte der Gnade und Wahrheit, der Herr Jesus ist ihr Licht. Wie hat sich Alles im Vergleich gegen die vorige Zeit geändert! Die Nacht ist vergangen; der Tag ist herbeigekommen. Und doch wird es wieder manchmal auch in der erlösten Seele Nacht. Es gibt Stunden des </w:t>
      </w:r>
      <w:proofErr w:type="spellStart"/>
      <w:r w:rsidRPr="00E369D8">
        <w:rPr>
          <w:rFonts w:eastAsia="Times New Roman"/>
          <w:szCs w:val="24"/>
          <w:lang w:eastAsia="de-DE"/>
        </w:rPr>
        <w:t>Gottverlassenseins</w:t>
      </w:r>
      <w:proofErr w:type="spellEnd"/>
      <w:r w:rsidRPr="00E369D8">
        <w:rPr>
          <w:rFonts w:eastAsia="Times New Roman"/>
          <w:szCs w:val="24"/>
          <w:lang w:eastAsia="de-DE"/>
        </w:rPr>
        <w:t xml:space="preserve">, der Seelenangst, in welcher der erlöste Mensch seinem Heilande nachfühlt, was Er gelitten hat; in Stunden, in denen man dem Mittler in den Garten Gethsemane und auf Golgatha nachfolgt. Durch diese Tiefen führt zur seligen Auferstehung und Himmelfahrt der Weg. Sie haben etwas an sich, diese Untiefen. Kennt ihr sie auch? Seid ihr hindurchgewatet in den Stunden der geistlichen Dürre, unbegreiflicher Trostlosigkeit? Dann versteht ihr die Stimmung der Ruth, dann habt ihr Mitleid mit angefochtenen Seelen in einer Lage, in die ein selbstzufriedenes Weltkind nie hineinkommen, die nur ein Kind Gottes erfahren kann, dem fast zu Mute ist, als sei ihm sein Vater gestorben. </w:t>
      </w:r>
    </w:p>
    <w:p w14:paraId="1504191E"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Man klagt: Was muss ich hören? nein, ich gehöre nicht meinem Herrn an, meinem Heiland, den ich liebe, den ich glaubte mein zu wissen? Ist denn wirklich ein </w:t>
      </w:r>
      <w:proofErr w:type="spellStart"/>
      <w:r w:rsidRPr="00E369D8">
        <w:rPr>
          <w:rFonts w:eastAsia="Times New Roman"/>
          <w:szCs w:val="24"/>
          <w:lang w:eastAsia="de-DE"/>
        </w:rPr>
        <w:t>Anderer</w:t>
      </w:r>
      <w:proofErr w:type="spellEnd"/>
      <w:r w:rsidRPr="00E369D8">
        <w:rPr>
          <w:rFonts w:eastAsia="Times New Roman"/>
          <w:szCs w:val="24"/>
          <w:lang w:eastAsia="de-DE"/>
        </w:rPr>
        <w:t xml:space="preserve"> mir näher, als Er? ist das denn möglich? Ja es ist wahr, man kann es nicht leugnen. Es ist Einer dir näher nach dem Erbrecht sündlicher Natürlichkeit, und dass derselbe wirklich dir näher ist, das ist es eben, was die gläubige Seele so schwer anfechten kann. Nach unserer fleischlichen Herkunft und sündlichen Beschaffenheit gehören wir der Welt an, und durch Sünden befestigten wir </w:t>
      </w:r>
      <w:r w:rsidRPr="00E369D8">
        <w:rPr>
          <w:rFonts w:eastAsia="Times New Roman"/>
          <w:szCs w:val="24"/>
          <w:lang w:eastAsia="de-DE"/>
        </w:rPr>
        <w:lastRenderedPageBreak/>
        <w:t xml:space="preserve">den Bund mit der Welt, die das sündige Herz liebte. Die Welt steht seit Alters, seitdem die ersten Menschen dem Lügner von Anfang an eine Macht über sich eingeräumt hatten, unter dem Einfluss des Fürsten der Finsternis, des Gottes dieser Welt, und nach gerechter Ordnung bannet jede Sünde, gleichwie der ganze sündliche Zustand, in dessen finsteres Reich. Ach, wer will uns erlösen von dem Leibe dieses Todes, in welchem noch die Sünde ihren Sitz hat, wer errettet uns von dieser argen Welt, wer kauft uns los von der Gewalt des Satans? Aber wie, meine Lieben! können bekehrte Christen noch so fragen? Hat sie denn Christus nicht längst schon losgekauft, hat Er sich nicht längst für sie in den </w:t>
      </w:r>
      <w:proofErr w:type="spellStart"/>
      <w:r w:rsidRPr="00E369D8">
        <w:rPr>
          <w:rFonts w:eastAsia="Times New Roman"/>
          <w:szCs w:val="24"/>
          <w:lang w:eastAsia="de-DE"/>
        </w:rPr>
        <w:t>Fluchtod</w:t>
      </w:r>
      <w:proofErr w:type="spellEnd"/>
      <w:r w:rsidRPr="00E369D8">
        <w:rPr>
          <w:rFonts w:eastAsia="Times New Roman"/>
          <w:szCs w:val="24"/>
          <w:lang w:eastAsia="de-DE"/>
        </w:rPr>
        <w:t xml:space="preserve"> gegeben, auf dass Er sie erlöste von dieser argen Welt, und Gott heiligte? Weißt du dich nicht im Glauben als sein erkauftes Eigentum? </w:t>
      </w:r>
      <w:proofErr w:type="spellStart"/>
      <w:r w:rsidRPr="00E369D8">
        <w:rPr>
          <w:rFonts w:eastAsia="Times New Roman"/>
          <w:szCs w:val="24"/>
          <w:lang w:eastAsia="de-DE"/>
        </w:rPr>
        <w:t>Ei</w:t>
      </w:r>
      <w:proofErr w:type="spellEnd"/>
      <w:r w:rsidRPr="00E369D8">
        <w:rPr>
          <w:rFonts w:eastAsia="Times New Roman"/>
          <w:szCs w:val="24"/>
          <w:lang w:eastAsia="de-DE"/>
        </w:rPr>
        <w:t xml:space="preserve"> freilich, längst ist das Erlösungswerk vollbracht, und wie fest ist dir es besiegelt durchs Wort, in der heiligen Taufe, im heiligen Abendmahl! Dennoch lässt es der Herr uns erfahren in dunklen Stunden, in welchen Er die Heilsgewissheit so zu sagen in uns verschlossen hält, wem wir von Natur gehören, was wir ohne Ihn wären. Er lässt es die angefochtene Seele hören: „Es ist Einer dir näher, als ich“, damit er sie beuge, in der Demut er halte, tiefere Sehnsucht nach seinem Heile erwecke und sie recht fest in die Erkenntnis </w:t>
      </w:r>
      <w:proofErr w:type="spellStart"/>
      <w:r w:rsidRPr="00E369D8">
        <w:rPr>
          <w:rFonts w:eastAsia="Times New Roman"/>
          <w:szCs w:val="24"/>
          <w:lang w:eastAsia="de-DE"/>
        </w:rPr>
        <w:t>eingründe</w:t>
      </w:r>
      <w:proofErr w:type="spellEnd"/>
      <w:r w:rsidRPr="00E369D8">
        <w:rPr>
          <w:rFonts w:eastAsia="Times New Roman"/>
          <w:szCs w:val="24"/>
          <w:lang w:eastAsia="de-DE"/>
        </w:rPr>
        <w:t xml:space="preserve">, dass sein Erlösungswerk reine Gnade, nichts als Gnade sei. </w:t>
      </w:r>
    </w:p>
    <w:p w14:paraId="5944620C"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Habt ihr sie schon durchlebt, solche Stunden? Sie sind unsäglich schwer. „Das Heil, mit Not gefunden, tritt uns auf einmal fern.“ Schwermütig klagt die Seele: „ich gehöre nicht dem Herrn an“, und doch kann sie nicht loskommen vom Herrn. Der böse Feind macht Rechte an sie geltend, und doch hasst und flieht ihn die Seele. Das Wort Gottes, die köstlichen Verheißungen Jesu, die sonst das Herz so warm erquickten, lassen </w:t>
      </w:r>
      <w:proofErr w:type="spellStart"/>
      <w:r w:rsidRPr="00E369D8">
        <w:rPr>
          <w:rFonts w:eastAsia="Times New Roman"/>
          <w:szCs w:val="24"/>
          <w:lang w:eastAsia="de-DE"/>
        </w:rPr>
        <w:t>Einen</w:t>
      </w:r>
      <w:proofErr w:type="spellEnd"/>
      <w:r w:rsidRPr="00E369D8">
        <w:rPr>
          <w:rFonts w:eastAsia="Times New Roman"/>
          <w:szCs w:val="24"/>
          <w:lang w:eastAsia="de-DE"/>
        </w:rPr>
        <w:t xml:space="preserve"> ganz kalt, und doch kann man sich von ihnen nicht trennen. Die Feier des heiligen Abendmahls bietet Einem trotz gewissenhafter Vorbereitung so gar keine selige Empfindung von der Vereinigung mit Jesu, und doch kann man nicht aufhören, sie zu ersehnen. Das Beten wird Einem so sauer, so schwer, und doch kann man bei aller inneren Trockenheit nicht nachlassen, zu beten. In solchen Stunden lässt uns der Herr durch Entbehrung fühlen, wie viel man an Ihm hat, wie jämmerlich und öde </w:t>
      </w:r>
      <w:proofErr w:type="spellStart"/>
      <w:r w:rsidRPr="00E369D8">
        <w:rPr>
          <w:rFonts w:eastAsia="Times New Roman"/>
          <w:szCs w:val="24"/>
          <w:lang w:eastAsia="de-DE"/>
        </w:rPr>
        <w:t>ohn</w:t>
      </w:r>
      <w:proofErr w:type="spellEnd"/>
      <w:r w:rsidRPr="00E369D8">
        <w:rPr>
          <w:rFonts w:eastAsia="Times New Roman"/>
          <w:szCs w:val="24"/>
          <w:lang w:eastAsia="de-DE"/>
        </w:rPr>
        <w:t xml:space="preserve">' Ihn das Leben sei.“ Auch Sterbende müssen zuweilen im Todeskampfe solche Anfechtungen erdulden. Das Heil, das sie glaubten gewiss zu haben, ist ihnen wie auf einmal hinweggenommen, und rettungslos wähnen sie sich dem Verderben preisgegeben. Doch gerade in solchen Anfechtungen verherrlicht sich der Herr, der nicht über Vermögen versucht werden lässt, als den, in welchem allein alles Heil liegt, also dass wir nicht auf unser Glauben, Hoffen und Beten vertrauen, sondern allein auf Jesum. Er, der die Last unserer Sünden getragen und unsere Schulden bezahlt hat, errettet auch aus solchen Stunden, und führt die kämpfende Seele durch Unterliegen zum Siege. </w:t>
      </w:r>
    </w:p>
    <w:p w14:paraId="2F725182"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Boas sprach zur Ruth: „Bleib' über Nacht.“ Des anderen Morgens will er die Angelegenheit mit dem nächsten Erben ordnen. Liegt darin nicht ein Wink für angefochtene Seelen? Auch sie dürfen das Wort als zu ihnen vom Herrn geredet betrachten: „Bleib' bis morgen.“ Bist du angefochten und willst du zweifeln an deinem Gnadenstande, so hüte dich ja davor, dass du dem Herrn weglaufest, und in der Zerstreuung der Welt den verlorenen Frieden suchst, nein bleibe liegen zu Jesu Füßen, harre aus, halte an in demütigem Gebet. Er wird schon Alles ordnen, was dir zu schwer ist, dich aus diesem Dunkel auch erlösen. Zu den Füßen Jesu bleibt unser Platz, bis Er uns an sein Herz nimmt. Der Herr schickt keine angefochtene Seele fort, ehe es in ihr wieder Tag geworden ist. Auch in den dunkelsten Stunden ist Er bei uns, ob wir Ihn schon nicht sehen. Verlasst euch darauf, Er ist da. Er schreitet, wie vormals auf dem stürmischen galiläischen Meere, ruhig siegreich über die hoch sich türmenden Wogen der Bedenken und Zweifel, die das schwache Schifflein deines Glaubens zu verschütten drohen, Er gebietet dem Sturm, und es wird stille. Drum will ich im Vertrauen auf seine </w:t>
      </w:r>
      <w:proofErr w:type="spellStart"/>
      <w:r w:rsidRPr="00E369D8">
        <w:rPr>
          <w:rFonts w:eastAsia="Times New Roman"/>
          <w:szCs w:val="24"/>
          <w:lang w:eastAsia="de-DE"/>
        </w:rPr>
        <w:t>Heilandsmacht</w:t>
      </w:r>
      <w:proofErr w:type="spellEnd"/>
      <w:r w:rsidRPr="00E369D8">
        <w:rPr>
          <w:rFonts w:eastAsia="Times New Roman"/>
          <w:szCs w:val="24"/>
          <w:lang w:eastAsia="de-DE"/>
        </w:rPr>
        <w:t xml:space="preserve"> und Liebe auch in der schwersten Anfechtung sprechen: „Ob ich schon wandere im finsteren Tal, so fürchte ich kein Unglück, denn du, Herr, bist bei mir.“ </w:t>
      </w:r>
    </w:p>
    <w:p w14:paraId="4FADB853"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lastRenderedPageBreak/>
        <w:t xml:space="preserve">Geliebte! diesen Trost prägt euch recht fest ein, dass ihr ihn zur Hand habt, wenn ihr ihn braucht. Auch in der sorgenvollsten Seelenstimmung lasst den Herrn sorgen. Gehorcht seinem Worte: „Bleib' bis zum Morgen“, harrt aus zu seinen Füßen, bis es tagt. </w:t>
      </w:r>
    </w:p>
    <w:p w14:paraId="568528A9"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So wird eine Anfechtung siegreich überwunden, aber diese eine ist die einzige nicht. Es können weitere kommen. Christus, unser gottmenschlicher Vorgänger, ward nicht einmal, sondern allenthalben versucht, hat nicht einmal gelitten, sondern die ganze Zeit seines Lebens, sonderlich am Ende desselben. Auch das wiederholt sich nach göttlicher Reichsordnung an der ganzen Kirche und an den einzelnen Gliedern. Auch darin sind die Erlebnisse der Ruth vorbildlich. Lernt eine zweite Anfechtung verstehen. Die angefochtene Seele spricht: „Der Herr schämt sich meiner“, doch Er spricht wie Boas zur Ruth: „Lange her deinen Mantel.“ </w:t>
      </w:r>
    </w:p>
    <w:p w14:paraId="4D75B36F"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Ruth blieb auf das Wort des Boas die Nacht hindurch liegen zu seinen Füßen. Eine Anfechtung war überwunden. Ihr Glaube an die Liebe des Geliebten war neu befestigt. Da steigt ein neuer, schwerer Zweifel in ihr auf. Boas schickt sie weg, als der Morgen graute, damit Niemand erfahre, dass sie bei ihm gewesen sei. Ob sie wohl dankbar es bedacht hat, dass Boas um ihretwillen, nämlich um ihres guten Rufes willen so handelte? Es ist möglich. </w:t>
      </w:r>
      <w:proofErr w:type="spellStart"/>
      <w:r w:rsidRPr="00E369D8">
        <w:rPr>
          <w:rFonts w:eastAsia="Times New Roman"/>
          <w:szCs w:val="24"/>
          <w:lang w:eastAsia="de-DE"/>
        </w:rPr>
        <w:t>Eben so</w:t>
      </w:r>
      <w:proofErr w:type="spellEnd"/>
      <w:r w:rsidRPr="00E369D8">
        <w:rPr>
          <w:rFonts w:eastAsia="Times New Roman"/>
          <w:szCs w:val="24"/>
          <w:lang w:eastAsia="de-DE"/>
        </w:rPr>
        <w:t xml:space="preserve"> nahe konnte ihr aber auch in ihrer bewegten Stimmung der Gedanke liegen: siehe, der angesehene Boas schämt sich meiner, der armen Witwe; warum sollte er sonst so heimlich tun? warum will er es nicht gesagt haben, dass er mich lieb hat? „Er schämt sich meiner“, wie manchmal ficht dieser trübe Gedanke auch christliche Herzen an. Freilich ich bin es nicht wert, dass Er meiner gedenkt, und vor Gott und allen Heiligen sich zu mir bekennt; wer bin ich denn, Ihm gegenüber? </w:t>
      </w:r>
    </w:p>
    <w:p w14:paraId="37719393"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O welch' ein unendlicher Abstand ist zwischen Ihm und mir! Ich muss es mir ja wohl ohne Widerrede gefallen lassen, dass er mich wie das kanaanäische Weib zu den Hunden rechnet, muss freilich ausrufen: „Herr, ich bin es nicht wert, dass du unter mein Dach gehst.“ Allerdings, Geliebte! sprechen sich solche Bekenntnisse gar leicht, weil man doch dabei im Hinterhalt den Gedanken hat: Der Herr verschmähet mich doch nicht. Aber wie wehe tut es unsern Herzen, wenn der Feind diesen Hinterhalt überwältigt, und wenn wir daran glauben müssen, dass der Herr sich unserer schämt! Und so geht es in den Stunden der Anfechtung, da glaubt man das wirklich. Es kommt Einem vor, man werde fortgeschickt, als spreche der Herr im unerhörten Gebete: lass mich in Frieden! als sage Er der Seele, die in den Gnadenmitteln selige Erquickung sucht: du bist auch unersättlich! Man möchte es eben mit Gewalt zwingen, möchte Gnadenempfindungen haben, und bleibt doch leer. Wie leicht wird alsdann das trotzige Herz verzagt, und gibt sich dem trostlosen Gedanken hin: Der Herr schämt sich meiner. Nein, meine Lieben! man sagt es Keinem, wie einem so trostlos zu Mute ist, man schämt sich, es zu sagen, und doch könnte mans unserem traurigen Gesichte absehen. </w:t>
      </w:r>
    </w:p>
    <w:p w14:paraId="1B37379C"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Ach ihr Lieben! es liegt in dieser Anfechtung verborgen ein großer Segen. Sie demütigt das noch immer zur Selbstüberhebung geneigte Herz. Denn unvermerkt wird auch das fromme Herz stolz, stolz auf den Gnadenbesitz, auf das Privilegium des Gnadenstandes, und dieser Stolz ist gefährlich, macht vergessen, dass man von Haus aus ein großer Sünder ist, macht vergessen, dass Gnade Gnade ist. Wenn der Herr uns darum zuweilen gleichsam fortschickt, so tut Er es auch um unsertwillen, aus weiser Liebe, damit Er uns in der Demut erhalte, und begreifen lehre, dass Er sich nichts abzwingen lasse, dass vielmehr seine Gnade freie Gnade sei. Auch dienen solche Anfechtungen zur Erhaltung der Seelen in der geistlichen Keuschheit. Wie es eine weitverbreitete leibliche Unkeuschheit gibt, so gibt es auch eine geistliche, eine schamlose Bloßstellung unseres inneren Menschen, ein übermütiges Pochen auf den Gnadenbesitz den geistlich Toten gegenüber, die dadurch nicht erweckt und gewonnen, sondern </w:t>
      </w:r>
      <w:r w:rsidRPr="00E369D8">
        <w:rPr>
          <w:rFonts w:eastAsia="Times New Roman"/>
          <w:szCs w:val="24"/>
          <w:lang w:eastAsia="de-DE"/>
        </w:rPr>
        <w:lastRenderedPageBreak/>
        <w:t xml:space="preserve">scheu gemacht werden. Deshalb schadet es gar nichts, ist vielmehr recht heilsam, zuweilen die Empfindung zu haben, als ob sich der Herr Jesus unserer schäme. </w:t>
      </w:r>
    </w:p>
    <w:p w14:paraId="305D20E8"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Doch auch diese Anfechtung lässt der Herr ein erträgliches Ende gewinnen. Wie ein verständiger Arzt legt Er den Balsam auf die Wunde zur rechten Zeit! Er beweist den angefochtenen Seelen seine Freundlichkeit, und grade in der angefochtenen Stimmung tut diese doppelt wohl. Boas gab der weggehenden Ruth 6 Maß Gerste in ihre Schürze, als wollte er damit sagen: schicke ich dich jetzt schon fort, so behalte ich dich doch lieb, zum Beweis dafür empfang' diese Gabe. Also tut auch unser Heiland; Er spricht auch gleichsam zur angefochtenen Seele: „Lange her deinen Mantel.“ Das Wartegeld, das Er denen gibt, die nach Ihm begehren, ist die Zusicherung seiner ununterbrochenen Liebe und Treue, und eine besondere Erfahrung seiner Gnade, die man den Seinigen aus solchen trüben Stunden mit heimbringen kann. </w:t>
      </w:r>
    </w:p>
    <w:p w14:paraId="5AD4A00E" w14:textId="0F0D030B" w:rsidR="00E369D8" w:rsidRDefault="00E369D8">
      <w:pPr>
        <w:spacing w:after="0" w:line="240" w:lineRule="auto"/>
        <w:rPr>
          <w:lang w:eastAsia="de-DE"/>
        </w:rPr>
      </w:pPr>
      <w:r>
        <w:rPr>
          <w:lang w:eastAsia="de-DE"/>
        </w:rPr>
        <w:br w:type="page"/>
      </w:r>
    </w:p>
    <w:p w14:paraId="2339C2C7" w14:textId="77777777" w:rsidR="00E369D8" w:rsidRDefault="00E369D8" w:rsidP="00E369D8">
      <w:pPr>
        <w:pStyle w:val="berschrift1"/>
        <w:rPr>
          <w:sz w:val="48"/>
        </w:rPr>
      </w:pPr>
      <w:r>
        <w:lastRenderedPageBreak/>
        <w:t>XI. Die Erlösung.</w:t>
      </w:r>
    </w:p>
    <w:p w14:paraId="55507186"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K. 4, 1-12. Der du uns erlöst hast von Schuld und Strafe, Herr Jesu, göttlicher Mittler! erlöse uns auch von allem Übel, und hilf uns aus zu deinem herrlichen Reiche. Amen! </w:t>
      </w:r>
    </w:p>
    <w:p w14:paraId="0A1FF7B3"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Wir eilen zur Auslegung des letzten Kapitels im Büchlein Ruth und damit zur Betrachtung des Ziels der christlichen Lebensentwicklung. Die Anwendung des Textes führt uns vorwiegend in noch nicht Erlebtes, in die geweissagte Zukunft. Leite uns der Geist Gottes in alle Wahrheit! </w:t>
      </w:r>
    </w:p>
    <w:p w14:paraId="076E5596"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Im Anschluss an die vorige Betrachtung tritt unserm Glaubensblicke zunächst die Erlösung aus der Anfechtung entgegen, damit zusammenhängend die Erlösung von Schuld und vom Übel. Von dieser haben alle Propheten geweissagt, und zwar merkwürdiger Weise in der Art, dass sie in der Regel die zeitlich auseinanderfallende Erlösung von Sünden und die vom Übel in eine Weissagung zusammenfassten. Das ganze A. T. ist eine großartige Weissagung auf diese vollständige Erlösung durch den Gottmenschen, Jesum Christum. Auch die im Texte mitgeteilten Verhandlungen werden wir jetzt daraufhin ansehen. </w:t>
      </w:r>
    </w:p>
    <w:p w14:paraId="2ED620E1"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Boas hatte der Ruth versprochen, die Angelegenheit mit dem näheren „Erben“ zu ordnen. Er tut's jetzt. Des Morgens nach jener nächtlichen Besprechung begab er sich in das Tor der Stadt Bethlehem und wartete daselbst, bis er den „Erben“, mit welchem er jetzt vor den Richtern der Stadt verhandeln wollte, vorbeigehen sähe. Denn die gerichtlichen Verhandlungen wurden öffentlich unter den Toren der Stadt geführt von den Ältesten. Der nähere „Erbe“ ging gerade vorüber. Boas rief ihm zu: weiche ab von deinem Wege und setze dich hier oder da hin, wo dir's beliebt. Derselbe setzte sich nieder. Boas bat zehn Älteste der Stadt zu Schiedsrichtern und Zeugen und brachte seine Sache vor. Zum Verständnis derselben wisst, dass es nach jüdischem Gesetze dem unverehelichten Schwager oder andern Blutsverwandten einer Witwe anheimgegeben war, die Äcker, welche dieselbe etwa aus Not verkauft hatte, zu lösen, käuflich an sich zu bringen. Der Lösende musste dann auch die kinderlose Witwe heiraten, damit das Geschlecht des verstorbenen ersten Ehemanns der Witwe erhalten würde, denn der älteste Sohn aus solcher zweiten Ehe ward als Sohn und Erbe des verstorbenen ersten Mannes betrachtet. Wollte Einer sich zu solcher Heirat nicht verstehen, so sollte er auch die verkauften Äcker nicht an sich bringen dürfen; es ging in solchem Falle das Lösungsrecht auf den folgenden nächsten Verwandten über. </w:t>
      </w:r>
    </w:p>
    <w:p w14:paraId="67B812DB"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Hier handelte es sich nun darum, ob der schon erwähnte nächste Verwandte des verstorbenen Mahlon, des ersten Mannes der Ruth, das Lösungsrecht ausüben wollte. In diesem Falle konnte Boas die Ruth nicht zum Weibe bekommen. Er stellte dem „Erben“ die Sache vor, sprechend nach dem Grundtexte: „Naemi, die aus dem Lande der Moabiter wiedergekommen ist, hat das Stück Feldes verkauft, das unserm Blutsfreunde, dem Elimelech, gehörte.“ Dann sprach er zu ihm weiter: „Willst du nun das Stück Feldes einlösen, so kaufe es vor den Ältesten, die hier sitzen als Zeugen“, und dann, zu diesen Ältesten sich wendend, erklärt er: „Will er es aber nicht lösen, so sage er mir es, dass ich es wisse;“ dann fuhr er, zu dem „Erben“ gewendet, fort: „es ist Niemand außer dir da, es zu lösen, als du, und danach ich.“ Der „Erbe“ erklärte sich bereit, das Feld Elimelechs zu kaufen. Boas machte ihn aber darauf aufmerksam, dass nicht anders, als durch Heirat der kinderlosen Witwe Ruth das Feld von ihm gekauft werden könne, und dass das Erbrecht an das anzukaufende Feld auf den ersten Sohn übergehen müsse, den er etwa mit der Ruth zeugen werde. Auf diese Bedingung will der Erbe nicht eingehen. Sei es, dass ihm die Ruth nicht gefiel, oder dass er eigennützig dachte, er bekäme vielleicht mit der Ruth nur einen Sohn, müsse denselben ernähren und doch habe derselbe den Namen und das Erbrecht von Ruths erstem Manne Mahlon, kurz, er lehnt die Ausübung des </w:t>
      </w:r>
      <w:r w:rsidRPr="00E369D8">
        <w:rPr>
          <w:rFonts w:eastAsia="Times New Roman"/>
          <w:szCs w:val="24"/>
          <w:lang w:eastAsia="de-DE"/>
        </w:rPr>
        <w:lastRenderedPageBreak/>
        <w:t xml:space="preserve">Lösungsrechts ab. Im Falle solcher Ablehnung war es bei den Juden im Anschluss an eine gesetzliche Bestimmung Gebrauch, dass der Ablehnende zur Bestätigung der Übertragung seines Rechtes an den nächsten Verwandten demselben einen ausgezogenen Schuh gab. Das tat der „Erbe“, er übertrug damit feierlich sein Recht auf Boas, welcher die Ältesten und das anwesende Volk zu Zeugen rief. Nun erklärte sich Boas öffentlich zum Bräutigam der Ruth, mit der zugleich das Erbe Elimelechs ihm zufiel, denn nach dem Tode der Söhne Chiljon und Mahlon waren andere Erben nicht mehr da. Das Volk und die Ältesten gratulierten dem Boas und wünschten ihm reichen Kindersegen. </w:t>
      </w:r>
    </w:p>
    <w:p w14:paraId="1BB84177"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Das sind die Verhandlungen, deren Anwendung auf das christliche Leben uns heute beschäftigt. Die Hauptperson in den Verhandlungen ist Boas, das Schattenbild unseres Herrn Jesu Christi, der uns teuer erkauft hat. Dennoch kann das von Ihm vollbrachte Werk der Erlösung von Sünden nicht der eigentliche Betrachtungsgegenstand für uns sein. In den bisherigen Zusammenhang würde derselbe nicht wohl sich einfügen. Das Heilswerk haben wir schon in der zweiten Betrachtung als vollbrachtes voraussetzen müssen. Denn wie wäre die Bekehrung und das Leben im Gnadenstande möglich ohne den Opfertod unseres Mittlers? Nur die tatsächliche Erlösung von Sünden kann die Grundlage unserer Begnadigung sein. Ohne das vollbrachte Erlösungswerk nützte uns alle Buße, aller Glaube nichts. Auch war in dieser Beziehung vorbildlich Ruth schon vor den heute zu erwägenden Verhandlungen aus Moab aus- und in Bethlehem eingewandert. </w:t>
      </w:r>
    </w:p>
    <w:p w14:paraId="06B426E9"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Aber sie hatte darum doch das Ziel ihres Strebens noch nicht erreicht. - So steht es auch gegenwärtig mit den Gläubigen. Sie leben Ähren lesend im Gnadenstand, besitzen Vergebung der Sünden, aber die Bitte: „erlöse uns von dem Übel“ ist noch nicht erfüllt. Sie leben im christlichen Brautstand, in Hoffnung selig, noch nicht in der unauflöslich geschlossenen, gleichsam ehelichen Verbindung mit Christo, dem Haupte, welche zu erstreben in der Natur des christlichen Lebens liegt. Der letzten Erlösung harren wir noch. Die vorausgehenden Verhandlungen, welche sie zu Stande bringen, sind noch nicht beendigt. Darum weiset uns unser Text in die geweissagte Zukunft, über welche uns die Offenbarung Joh. das meiste Licht und zu der uns die vollbrachte Erlösung von Sünden einen sicheren Vergleich gibt. </w:t>
      </w:r>
    </w:p>
    <w:p w14:paraId="4845605B"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Also über diese Erlösung lassen wir uns unterweisen; wir betrachten nach Anleitung unseres biblischen Abschnitts die Verhandlungen, die Ausführung, den Glückwunsch. </w:t>
      </w:r>
    </w:p>
    <w:p w14:paraId="288E673D"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Die Verhandlungen zwischen Boas und dem näheren „Erben“ hörten wir. Sie bilden uns jetzt ab, wie auch Christus uns gerichtlich erlöst und losgekauft hat, wie Er auch schließlich alles noch vorhandene Böse rechtlos erklären, von allem Übel erlösen wird. Mit seinem Opfertode, mit der Zahlung des teuersten Lösegelds, seines heiligen Lebens, hat er das Gnadenreich gegründet. Als der Lebendige, der die Schlüssel der Hölle und des Todes hat, wird Er es vollenden, umbilden zum Reiche der Herrlichkeit. </w:t>
      </w:r>
    </w:p>
    <w:p w14:paraId="7A1B6360"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Kennt ihr den Gemarterten und Zerschlagenen, der wie ein Missetäter hinausgeführt ward aus der heiligen Stadt Jerusalem auf den Richtplatz, Ihn, der in Gethsemane gerungen, Ihn, den von den Juden Angespienen, von den Hohenpriestern Verklagten, von Pilatus Preisgegebenen, vom Volke und den rohen Kriegsknechten Misshandelten? Er trägt sein Kreuz und unterliegt unter der Last. Ja, ihr kennt euren Heiland, das Lamm Gottes. Das waren andere Gerichtsverhandlungen, als die hier zwischen Boas und dem „Erben“ unter den Toren Bethlehems. Da hat Christus mit dem Tode gerungen, als Er die Schuld unserer Sünden büßte, und sterbend uns Sünder loskaufte von der verdienten Verdammnis, dem Fluch der Sünde; da hat Er uns Gottes Gerechtigkeit und Gnade um den teuersten Preis erworben. Doch Er hat im schwersten Kampfe unterliegend gesiegt. Er, der tot war, lebt nun von Ewigkeit zu Ewigkeit. - </w:t>
      </w:r>
    </w:p>
    <w:p w14:paraId="07C06060"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lastRenderedPageBreak/>
        <w:t xml:space="preserve">Doch noch eine Gerichtsverhandlung steht bevor am Ende der Tage, wenn die Zeit der Gnade abgelaufen sein wird. Dann wird Er nicht vor dem Richterstuhl stehen, sondern als Richter zu Gericht sitzen in seiner Herrlichkeit, alle Völker werden vor Ihm versammelt stehen, und Er wird sie von einander scheiden, gleichwie ein Hirte die Schafe von den Böcken scheidet; dann wird die innere Entscheidung Aller, welche die Predigt des Evangeliums geweckt hat, auch äußerlich hervortreten auf einmal und gerichtlich bestätigt werden für ewige Zeiten. Alsdann, meine Andächtigen! ist Christus der wahrhaftige Boas, der „Starke“, der zu Gericht sitzt. </w:t>
      </w:r>
    </w:p>
    <w:p w14:paraId="7A3DF825"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Sein Schattenbild, der Bethlehemiter Boas, nahm zur Verhandlung zehn Älteste der Stadt zu Zeugen. An den Zeugen seiner Leiden fehlte es unserem Blutbräutigam, dem Gerichteten, auch nicht. Alles Volk war Zeuge seiner tiefsten Erniedrigung. Auch am Ende, in der letzten Gerichtsverhandlung, in der Er auf dem Richterstuhle thronen wird, werden genug Zeugen da sein, alle seine heiligen Engel werden gegenwärtig sein. </w:t>
      </w:r>
    </w:p>
    <w:p w14:paraId="3665A944"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Die Ursache der Gerichtsverhandlung zwischen Boas und dem näheren „Erben“ ist uns bekannt. Das ererbte Eigentum Elimelechs war wahrscheinlich bei dem Auszug desselben nach Moab mit seiner Familie verkauft worden. Nun bestand aber im heiligen Lande ein Gesetz, wonach jedenfalls nach einem gewissen Zeitraum, wäre es auch erst im Jubeljahr, das verkaufte Gut an das verarmte Geschlecht der ursprünglichen Besitzer zurückfallen sollte. Kein anderes Volk besitzt ein solches Gesetz, welches auch wiederum ein Vorbild, oder eine Tatweissagung auf den ewigen Gottesratschluss der Erlösung der Sünder ist. Gott will in seiner grundlosen Barmherzigkeit, dass die uns </w:t>
      </w:r>
      <w:proofErr w:type="spellStart"/>
      <w:r w:rsidRPr="00E369D8">
        <w:rPr>
          <w:rFonts w:eastAsia="Times New Roman"/>
          <w:szCs w:val="24"/>
          <w:lang w:eastAsia="de-DE"/>
        </w:rPr>
        <w:t>anerschaffene</w:t>
      </w:r>
      <w:proofErr w:type="spellEnd"/>
      <w:r w:rsidRPr="00E369D8">
        <w:rPr>
          <w:rFonts w:eastAsia="Times New Roman"/>
          <w:szCs w:val="24"/>
          <w:lang w:eastAsia="de-DE"/>
        </w:rPr>
        <w:t xml:space="preserve">, aber im Sündendienste verloren gegangene Gerechtigkeit und Heiligkeit uns wieder zufalle. Ach, wir waren Alle unter die Sünde verkauft, unser himmlisches Erbteil war durchgebracht, Gottes Bild in uns Sündern schmählich besudelt. Wer kann es herstellen, wer will das verlorene Gut wieder einlösen, wer? Ein Bruder kann den andern nicht erlösen, es kostet zu viel, er muss es anstehen lassen ewiglich. Christus aber ist unser Goël; Er hat uns erlöst, Er bringt das Verlorene uns wieder. Wir sind frei erklärt von der Herrschaft der Sünde durch unsern Mittler, der uns seine Gerechtigkeit schenkt, uns wieder zu Gottes Kindern und Erben machte. Das ist geschehen; wir rühmen uns seiner Gnade, der vollbrachten Erlösung. Und doch, klebt uns die Sünde nicht immer noch an? sind wir nicht noch </w:t>
      </w:r>
      <w:proofErr w:type="spellStart"/>
      <w:r w:rsidRPr="00E369D8">
        <w:rPr>
          <w:rFonts w:eastAsia="Times New Roman"/>
          <w:szCs w:val="24"/>
          <w:lang w:eastAsia="de-DE"/>
        </w:rPr>
        <w:t>versuchbar</w:t>
      </w:r>
      <w:proofErr w:type="spellEnd"/>
      <w:r w:rsidRPr="00E369D8">
        <w:rPr>
          <w:rFonts w:eastAsia="Times New Roman"/>
          <w:szCs w:val="24"/>
          <w:lang w:eastAsia="de-DE"/>
        </w:rPr>
        <w:t xml:space="preserve"> und den Anfechtungen unterworfen? leben wir nicht noch in diesem sterblichen Leibe und in dieser sündigen Welt? Sind sie Alle gläubig, für die Christus gestorben ist? O nein. Haben sie Alle Vergebung der Sünden, sind sie Alle gerecht geworden? O nein. Gott hat seinen Sohn in die Welt gesandt, auf dass die Welt durch Ihn selig werde. Das Ziel ist noch nicht erreicht, die Welt ist noch nicht selig, zum neuen Himmel, zur neuen Erde ist sie noch nicht erneuet. Noch leidet in dieser Welt das auserwählte Volk des Herrn unter dem Druck des Widerchristentums, noch herrscht das in der Offenbarung Joh. beschriebene falsche Propheten-, Priester- und Königtum, noch seufzet die Kreatur und sehnt sich nach der Freiheit der Gotteskinder, in der sie auch frei werden soll vom Dienste des vergänglichen Wesens, noch steht die völlige Erlösung vom Übel, von allem Bösen bevor. Auch diese Erlösung wird Christus vollbringen dann, wann die Zeit der freien Wahl geschlossen wird, aber nicht durch wiederholtes Sterben, sondern als wahrhaftiger Boas, als der Allgewaltige durch seine herrliche Erscheinung. Wir leben noch in der Zwischenzeit zwischen der Erlösung von Sünden und der Erlösung vom Übel, und die freie Gnade wird uns dargeboten, damit wir erlöst von Sünden auch Erlösung dereinst finden können vom Übel. Lasst uns diese Zeit wohl benutzen; wehe dem, der die Gnade nicht annimmt! </w:t>
      </w:r>
    </w:p>
    <w:p w14:paraId="751B5910"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Doch da fand sich ein </w:t>
      </w:r>
      <w:proofErr w:type="spellStart"/>
      <w:r w:rsidRPr="00E369D8">
        <w:rPr>
          <w:rFonts w:eastAsia="Times New Roman"/>
          <w:szCs w:val="24"/>
          <w:lang w:eastAsia="de-DE"/>
        </w:rPr>
        <w:t>Anderer</w:t>
      </w:r>
      <w:proofErr w:type="spellEnd"/>
      <w:r w:rsidRPr="00E369D8">
        <w:rPr>
          <w:rFonts w:eastAsia="Times New Roman"/>
          <w:szCs w:val="24"/>
          <w:lang w:eastAsia="de-DE"/>
        </w:rPr>
        <w:t xml:space="preserve">, der Ruths Äcker einlösen wollte, und der war der Ruth näher, als Boas. Arme Ruth, wenn es dem gelingen sollte! Es ist eine traurige Wahrheit, die wir uns schon früher sagen mussten, dass nach unserer natürlichen Angehörigkeit an diese sündige Welt diese uns zunächst steht, und dass der Fürst dieser Welt, der Lügner von Anfang an, </w:t>
      </w:r>
      <w:r w:rsidRPr="00E369D8">
        <w:rPr>
          <w:rFonts w:eastAsia="Times New Roman"/>
          <w:szCs w:val="24"/>
          <w:lang w:eastAsia="de-DE"/>
        </w:rPr>
        <w:lastRenderedPageBreak/>
        <w:t xml:space="preserve">Rechte an uns geltend macht und sagt: die Menschen gehören mir an, denn sie sind Sünder, in meinem Reiche leben sie, mir dienen sie unbewusst. Ihr </w:t>
      </w:r>
      <w:proofErr w:type="spellStart"/>
      <w:r w:rsidRPr="00E369D8">
        <w:rPr>
          <w:rFonts w:eastAsia="Times New Roman"/>
          <w:szCs w:val="24"/>
          <w:lang w:eastAsia="de-DE"/>
        </w:rPr>
        <w:t>wisst's</w:t>
      </w:r>
      <w:proofErr w:type="spellEnd"/>
      <w:r w:rsidRPr="00E369D8">
        <w:rPr>
          <w:rFonts w:eastAsia="Times New Roman"/>
          <w:szCs w:val="24"/>
          <w:lang w:eastAsia="de-DE"/>
        </w:rPr>
        <w:t xml:space="preserve">, dass Jesus, der auch vom Satan versucht ward, aber Sieger blieb, uns von seiner Gewalt erlöst hat durch seine Liebe, die das Opfer für unsere Sünden an seinem eigenen Leibe vollzog. Nun darf uns Satan nicht mehr verklagen, das Blut Christi macht ihn verstummen, aus dem Himmel ist er herausgeworfen. (Offenb. Joh. 12, 9.) Aber wisst, dass er nun umso größeren Zorn hat, mit aller Gewalt und List gegen das Reich Gottes ankämpft durch seine Werkzeuge, die Kinder des Unglaubens, und dass er, nachdem er den Vernichtungskampf aufgegeben hat gegen die Kirche, die ihm zu mächtig geworden, um so verführerischer, täuschender, blendender herantritt, versuchend an die einzelnen Seelen, die im Glauben stehen. (Offenb. Joh. 12, 17.) Wird er nicht neue Rechte gewinnen? Seid wachsam! Hütet euch, dass er nicht frohlocke und Jesu entgegne: wie, diese oder jene Seele wäre dein? ja, gar fromm kann sie sprechen, auch betet sie täglich und macht der Worte viele, aber siehe nur, wie sie heimlich der Sünde dient, wie sie voll Wollust, Ehrsucht und Geiz ist, stehe von ihr ab, mir gehört sie. Wie ein brüllender Löwe hungrig auf Raub ausgeht, so sucht der böse Geist die Frommen vom Wege der Gerechtigkeit abzulenken und zur Beute zu haben. O, seid wachsam! Achtet nur, wie fein der Arge sich stellen kann. Alles Angenehme verspricht er. In jeder Not weiß er schnell bequeme Mittel zur Hilfe, die ganze Herrlichkeit der Welt offeriert er im Notfall. Denket euch, auch er möchte in seiner Art ein Erlöser sein, nämlich ein Erlöser vom Übel, so er doch nur ein Verderber ist. - Jener nächste „Erbe“ der Ruth, ein rechter Repräsentant fleischlicher Denkungsart, mochte wohl gern das Feld der armen Ruth haben, sie selbst aber wollte er nicht heiraten, um nicht ihrem verstorbenen Manne einen Sohn und Erben zeugen zu müssen. So ist die Welt und ihr Fürst. Nur von Rechten will sie wissen, aber nichts von Pflichten. Sie ist selbstsüchtig durch und durch. Hoffet von ihr nichts. Der ist übel daran, der ihr trauet. Spöttisch sprach der nächste „Erbe“ zu Boas: „Beerbe du, ich mag nicht.“ Habt ihr noch nicht gehört, wie auch die Welt spöttisch urteilt über die Frommen, als über den Abschaum der Menschheit? Kennt ihr ihre Schimpfwörter nicht? o wie abscheulich schmäht sie, und wenn sie es auch nicht sagt, so denkt sie doch: ei, wenn es dem Herrn Jesus um arme Sünder zu tun ist, die mag er haben, die mögen ihm zulaufen, die Welt kann doch nichts mit ihnen anfangen; lasst sie sich sammeln in ein Armensünderreich. Was dünkt euch, wollen wir in dieses Armensünderreich gehören? Ja wohl; was liegt uns an der Welt; der Herr Jesus wird uns schon zu Ehren bringen und uns von dieser schmähsüchtigen Welt erlösen. Wir wenden unsere Aufmerksamkeit nun der Ausführung des Werkes der Erlösung zu, von der wir reden. Die Lösung der Ruth durch Boas war eigentlich schon geschehen durch die Verzichtsleistung des näheren „Erben.“ Zur Bestätigung seines Verzichtes vor den anwesenden Zeugen zog er nach damaligem Gebrauche einen Schuh aus, und statt ihn der Ruth zu reichen, wie es eigentlich Vorschrift war, reichte er ihn dem Boas; denn Ruth war bei der Verhandlung nicht gegenwärtig. Streng genommen hätte Ruth ihm den Schuh ausziehen und ihn anspeien müssen. Doch diese alte, strenge Sitte war bereits außer Übung gekommen, man machte es glimpflicher, wie auch heutzutage die Christen gar fein, glimpflich, manierlich mit der Welt umzugehen wissen. Übrigens das Zeichen, der ausgezogene Schuh, war da. Feierlich hatte der nähere „Erbe“ sein Lösungsrecht auf Boas übertragen, die Sache war abgemacht. - </w:t>
      </w:r>
    </w:p>
    <w:p w14:paraId="35349FF7"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Wir haben ein viel besseres Zeugnis und Zeichen, als einen ausgezogenen Schuh, unser Zeichen ist das Kreuz Christi, an dem Er sterbend geredet hat: „es ist vollbracht“, unser Zeichen ist Er selber, der Auferstandene, den der Tod nicht halten konnte. Auch haben wir ein Zeichen der vollbrachten Erlösung, der Gnade des versöhnten Gottes in der heiligen Taufe und im heiligen Abendmahl, welche beiden Sakramente uns den Gewinn der Leiden Jesu zusprechen. Nun soll der Versucher uns nichts mehr anhaben, er ziehe seinen Schuh aus, er komme uns nicht mehr nahe, er begebe sich seines Rechtes. Wir sind gerechtfertigt von der Sünde. „Auch ihr - schreibt St. Paulus euch dafür, dass ihr der Sünde gestorben seid und Gott lebt in Christo </w:t>
      </w:r>
      <w:r w:rsidRPr="00E369D8">
        <w:rPr>
          <w:rFonts w:eastAsia="Times New Roman"/>
          <w:szCs w:val="24"/>
          <w:lang w:eastAsia="de-DE"/>
        </w:rPr>
        <w:lastRenderedPageBreak/>
        <w:t xml:space="preserve">Jesu, unserem Herrn; denn nun ihr frei geworden seid von der Sünde, seid ihr Knechte der Gerechtigkeit.“ Das danken wir unserem Erlöser. Aber ja, wir haben es nicht mit einem ehrlichen Teufel zu tun. Wir haben gehört, dass er großen Zorn hat und mit Versuchungen allerlei Art nicht nachlässt, um die Frommen dem Heiland abwendig zu machen und sein verlorenes Recht wieder zu erobern. Gewiss, das Evangelium ist eine selig machende Gotteskraft, es wirkt wie ein Sauerteig in der Welt, es gewinnt dem Herrn mehr und mehr Seelen. Gewiss, das Reich Gottes wächst auch äußerlich wie ein Senfkorn, es breitet sich durch die Mission immer rascher aus über den ganzen Erdkreis. Aber der böse Feind ist auch nicht faul, auch er sammelt, und je mehr das Reich Gottes wächst, desto eiliger sammelt er sein widerchristliches Heer und rüstet sich mit Macht, denn er weiß, es gilt noch den letzten Entscheidungskampf. Und dem gehen wir entgegen. Es wird noch eine schwere Zeit der Prüfung, der Sichtung, des Märtyrertums kommen. Nur getrost! der Herr verkürzt diese Tage um der Auserwählten willen. Der Herr bleibt Sieger. Er wird erscheinen, ein König der Könige, viele Kronen auf seinem Haupte, angetan mit weißem, blutbesprengtem Kleide, und aus seinem Munde geht ein scharfes Schwert. Er wird den Widerchristen schlagen mit dem Hauche seines Mundes und dessen Heerscharen erwürgen. Er wird die alte Schlange, den Satan, in den Abgrund werfen und verschließen tausend Jahre lang. Zwar wird Er danach ihn noch einmal loslassen müssen, denn auch im tausendjährigen Friedensreiche ist die Sünde noch nicht tot und der Tod herrscht auch noch. Doch danach wird im allerletzten Kampfe Jesus vollends Sieger sein und den Teufel hinabwerfen in den feurigen Pfuhl. In Offenb. Joh. 20 könnt ihr es lesen. Wie wird es dann dem Volke des Herrn so wohl sein! Freut euch in Hoffnung. Der am Kreuze sterbend sprach: „es ist vollbracht“, der von Schuld und Verdammnis erlöst hat, wird auch endlich die Seinigen erlösen von allem Übel. </w:t>
      </w:r>
    </w:p>
    <w:p w14:paraId="3EE9A8F6"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Nach der Verzichtleistung des nächsten „Erben“ rief nun Boas die Ältesten und das Volk zu Zeugen, dass das fragliche Feld ihm zufalle, und dass die Ruth seine Braut sei. Schon jetzt darf die neutestamentliche Ruth, die Schar der Gläubigen, rühmen: der Herr ist mein; Er ist mein Gott und Tröster, und ich bin sein Erlöster. Schon jetzt werfen die Seligen, die seinen Thron umstehen, ihre Kronen vor Ihm nieder, und rühmen: „Du hast uns Gott erkauft mit deinem Blute aus allerlei Volk und Zungen, Geschlechtern und Heiden.“ - Wie wird es erst am Ende dieser Weltzeit sein? dann wird es vollends Allen offenbar sein, dass der Vater Ihm alles in seine Hände gegeben hat, dass Er alle Gewalt besitzet im Himmel und auf Erden; dann werden alle Kniee im weiten Weltall vor Ihm sich beugen müssen. Dann tönt durch alle Himmel der Lobgesang wieder: „Nun ist das Heil und die Kraft, das Reich und die Macht unseres Gottes und seines Christus geworden;“ - „Lasst uns freuen und fröhlich sein, und Ihm die Ehre geben, denn die Hochzeit des Lammes ist gekommen, und sein Weib hat sich bereitet.“ </w:t>
      </w:r>
    </w:p>
    <w:p w14:paraId="2503C43A"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Boas erklärte feierlich: „Ruth, die Moabitin, Mahlons Weib (Witwe), </w:t>
      </w:r>
      <w:proofErr w:type="spellStart"/>
      <w:r w:rsidRPr="00E369D8">
        <w:rPr>
          <w:rFonts w:eastAsia="Times New Roman"/>
          <w:szCs w:val="24"/>
          <w:lang w:eastAsia="de-DE"/>
        </w:rPr>
        <w:t>nehm</w:t>
      </w:r>
      <w:proofErr w:type="spellEnd"/>
      <w:r w:rsidRPr="00E369D8">
        <w:rPr>
          <w:rFonts w:eastAsia="Times New Roman"/>
          <w:szCs w:val="24"/>
          <w:lang w:eastAsia="de-DE"/>
        </w:rPr>
        <w:t xml:space="preserve">‘ ich zum Weibe.“ Mit ihr will er das Geschlecht Elimelechs und Mahlons fortsetzen, das sonst ausgestorben wäre. Kennt ihr noch die Namensbedeutung der Verstorbenen? An den Seligen des Himmels wird sie wieder lebendig. Alle Gläubigen sind des Herrn Jesu Christi Braut. Nach Überwindung des Antichristen nimmt Er sie zu sich in den Himmel, und vereinigt sie ganz mit sich, dem Haupte. Sie werden mit Ihm leben und herrschen, teilhaftig seiner Verklärung. Die verlorene Gottes-Kindschaft, das Erbe ist wieder da; ihre königliche Priesterwürde wird ihnen wieder beigelegt; die Vollkommenheit wird erreicht, und nie verstummet in den himmlischen Räumen der preisende Lobgesang. Doch davon hören wir in der letzten Betrachtung mehr. Es bleibt uns heute nur noch zu betrachten der Glückwunsch. </w:t>
      </w:r>
    </w:p>
    <w:p w14:paraId="1C8BBD43"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Alle, die unter dem Tore Bethlehems anwesend waren, er klärten sich zu Zeugen der geführten Verhandlungen, und beglückwünschten den Boas als Bräutigam. In frommer Weise erinnernd an patriarchalischen Wohlstand, wünschten sie den Verlobten den Kindersegen der </w:t>
      </w:r>
      <w:r w:rsidRPr="00E369D8">
        <w:rPr>
          <w:rFonts w:eastAsia="Times New Roman"/>
          <w:szCs w:val="24"/>
          <w:lang w:eastAsia="de-DE"/>
        </w:rPr>
        <w:lastRenderedPageBreak/>
        <w:t xml:space="preserve">Stammmütter Rahel und Lea, und noch besonders den häuslichen Segen des Perez; denn diesen, von dem die Bethlehemiter abstammten, hielten sie hoch in Ehren. </w:t>
      </w:r>
    </w:p>
    <w:p w14:paraId="37E8852A"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Beglückwünschen sich nicht auch einander die Erlösten darüber, dass sie in Jesu Frieden haben? Seht sie nur z. B. auf Missionsfesten zusammenströmen, unbekannt und doch bekannt sich die Hände reichen; wie bekunden ihre freundlichen Angesichter ihre gemeinsame Freude an dem Herrn! Sie ermuntern sich auch einander, fruchtbar zu sein in guten Werken und zu wachsen an dem, der das Haupt ist, Christus. Sie rühmen miteinander den Namen des Herrn, des Geliebten. Auch die guten Engel beglückwünschen die bekehrten Sünder als Mitgenossen der zukünftigen Herrlichkeit, und die Seligen, dort wiedervereinigt um den Herrn, werden sich Glück wünschen dazu, dass sie den schmalen Lebensweg wandelten und ausgeharrt haben geduldig in Hoffnung. Was macht sie so glücklich? was macht ihren Mund so fröhlich? was anders, als der Genuss der Seligkeit. Des Herrn freuen sie sich, der sie erlöst hat. </w:t>
      </w:r>
    </w:p>
    <w:p w14:paraId="6E495D38"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Selig der Mensch, der sich von Jesus erlöst weiß; aus dem Glauben gelangt er zum Schauen, aus dem Stückwerk zur Vollkommenheit. Amen! </w:t>
      </w:r>
    </w:p>
    <w:p w14:paraId="013A7053" w14:textId="170B159A" w:rsidR="00E369D8" w:rsidRDefault="00E369D8">
      <w:pPr>
        <w:spacing w:after="0" w:line="240" w:lineRule="auto"/>
        <w:rPr>
          <w:lang w:eastAsia="de-DE"/>
        </w:rPr>
      </w:pPr>
      <w:r>
        <w:rPr>
          <w:lang w:eastAsia="de-DE"/>
        </w:rPr>
        <w:br w:type="page"/>
      </w:r>
    </w:p>
    <w:p w14:paraId="0F9B6930" w14:textId="77777777" w:rsidR="00E369D8" w:rsidRDefault="00E369D8" w:rsidP="00E369D8">
      <w:pPr>
        <w:pStyle w:val="berschrift1"/>
        <w:rPr>
          <w:sz w:val="48"/>
        </w:rPr>
      </w:pPr>
      <w:r>
        <w:lastRenderedPageBreak/>
        <w:t>XII. Der Ehebund mit Christo.</w:t>
      </w:r>
    </w:p>
    <w:p w14:paraId="6052AE9F"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K. 4, 13 -22. </w:t>
      </w:r>
    </w:p>
    <w:p w14:paraId="5F01E420"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Ich bin Dein, sprich Du darauf Dein Amen,</w:t>
      </w:r>
      <w:r w:rsidRPr="00E369D8">
        <w:rPr>
          <w:rFonts w:eastAsia="Times New Roman"/>
          <w:szCs w:val="24"/>
          <w:lang w:eastAsia="de-DE"/>
        </w:rPr>
        <w:br/>
        <w:t>Treuster Jesu, Du bist mein!</w:t>
      </w:r>
      <w:r w:rsidRPr="00E369D8">
        <w:rPr>
          <w:rFonts w:eastAsia="Times New Roman"/>
          <w:szCs w:val="24"/>
          <w:lang w:eastAsia="de-DE"/>
        </w:rPr>
        <w:br/>
        <w:t>Drücke Deinen süßen Jesusnamen</w:t>
      </w:r>
      <w:r w:rsidRPr="00E369D8">
        <w:rPr>
          <w:rFonts w:eastAsia="Times New Roman"/>
          <w:szCs w:val="24"/>
          <w:lang w:eastAsia="de-DE"/>
        </w:rPr>
        <w:br/>
        <w:t>Brennend mir ins Herz hinein!</w:t>
      </w:r>
      <w:r w:rsidRPr="00E369D8">
        <w:rPr>
          <w:rFonts w:eastAsia="Times New Roman"/>
          <w:szCs w:val="24"/>
          <w:lang w:eastAsia="de-DE"/>
        </w:rPr>
        <w:br/>
        <w:t xml:space="preserve">Mit Dir Alles tun und Alles lassen, </w:t>
      </w:r>
      <w:r w:rsidRPr="00E369D8">
        <w:rPr>
          <w:rFonts w:eastAsia="Times New Roman"/>
          <w:szCs w:val="24"/>
          <w:lang w:eastAsia="de-DE"/>
        </w:rPr>
        <w:br/>
        <w:t xml:space="preserve">In Dir leben und in Dir erblassen, </w:t>
      </w:r>
      <w:r w:rsidRPr="00E369D8">
        <w:rPr>
          <w:rFonts w:eastAsia="Times New Roman"/>
          <w:szCs w:val="24"/>
          <w:lang w:eastAsia="de-DE"/>
        </w:rPr>
        <w:br/>
        <w:t xml:space="preserve">Das sei bis zur letzten </w:t>
      </w:r>
      <w:proofErr w:type="spellStart"/>
      <w:r w:rsidRPr="00E369D8">
        <w:rPr>
          <w:rFonts w:eastAsia="Times New Roman"/>
          <w:szCs w:val="24"/>
          <w:lang w:eastAsia="de-DE"/>
        </w:rPr>
        <w:t>Stund</w:t>
      </w:r>
      <w:proofErr w:type="spellEnd"/>
      <w:r w:rsidRPr="00E369D8">
        <w:rPr>
          <w:rFonts w:eastAsia="Times New Roman"/>
          <w:szCs w:val="24"/>
          <w:lang w:eastAsia="de-DE"/>
        </w:rPr>
        <w:t>'</w:t>
      </w:r>
      <w:r w:rsidRPr="00E369D8">
        <w:rPr>
          <w:rFonts w:eastAsia="Times New Roman"/>
          <w:szCs w:val="24"/>
          <w:lang w:eastAsia="de-DE"/>
        </w:rPr>
        <w:br/>
        <w:t xml:space="preserve">Unser Wandel, unser Bund. Amen! </w:t>
      </w:r>
    </w:p>
    <w:p w14:paraId="66997BB6"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So kommen wir denn heute zur Schlussbetrachtung. Die vor gelesenen Verse, welche das Büchlein Ruth schließen, geben uns Anleitung, auch auf den Schluss der christlichen Lebensentwicklung zu achten. Ende gut, Alles gut. Auch mit unserer Ruth macht es sich ganz gut. Ihr ernstes Streben erreicht das gewünschte Ziel. „Boas nahm die Ruth, dass sie sein Weib ward.“ Die Hochzeit wird gefeiert. Nun erst macht Boas eheliche Rechte geltend. Der Herr segnete ihre Verbindung, gab es, dass Ruth schwanger ward. Sie gebar einen Sohn. Das Kind knüpfte fester das Band ihrer Liebe. Glückwünschend sprachen die Weiber zu Bethlehem zur alten, nun Großmutter gewordenen Naemi: „Gelobt sei der Herr, der dir nicht hat abgehen lassen einen Erben zu dieser Zeit, dass sein Name in Israel genannt (gerühmt) werde.“ Nun stirbt, o Naemi, deines Mannes Geschlecht im heiligen Volke des Herrn nicht aus, nun bleibt es im irdischen Kanaan, dem Vorbilde des himmlischen, erhalten. Welche schönen Hoffnungen äußerten nicht die Glück wünschenden Weiber von diesem Kinde! Es wird ja wohl den Segen der Frömmigkeit seiner Eltern beerben, durch Jehovah, der segnet bis ins tausendste Glied. Dieser Enkel wird dich erquicken, altes Mütterchen, er wird dich aufrichten und im Alter versorgen; denn es ist Ruth, deine fromme Ruth, die ihn geboren hat, die auch, wenn sie keine Kinder hätte, dir besser wäre, als sieben Söhne. Also war Freude im Hause des Boas und in ganz Bethlehem über die Geburt dieses Kindes, und mit Recht; denn dieses Kind wurde, wie das Geschlechtsregister am Schluss unsres Büchleins dartut, der Vater Isais, des Vaters des Königs David, des frommen Psalmensängers, des Königs, unter dessen Herrschaft Israel seine Blüte erreichte, des Königs, dessen Stuhl nach der Verheißung ewig bestehen soll, aus dessen Geschlecht nach dem Fleische Jesus Christus abstammt, in welchem alle Völker gesegnet sind, Er, der Hochgelobte. </w:t>
      </w:r>
    </w:p>
    <w:p w14:paraId="292BD806"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Ein einzig schönes Bild häuslichen Glücks enthält unser biblischer Abschnitt. Naemi nahm das Kind, legte es auf ihren Schoß, und ward seine Wärterin. Die alte Großmutter, sie hat in ihren alten Tagen noch einen Beruf bekommen, den sie gern erfüllte. Darum nannte sie das Kind Obed, d. h. „Diener“, um anzuzeigen, dass dasselbe der Naemi dienstwillig, kindlich die empfangenen Wohltaten der Naemi vergelten werde. </w:t>
      </w:r>
    </w:p>
    <w:p w14:paraId="120B2F08"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Zu dem Geschlechtsregister habe ich nichts weiter zu bemerken, als dass auch die Mutter des Perez eine geborene Heidin war, gleich der Ruth. Das Heil kommt zwar von den Juden, aber auch zu den Heiden. </w:t>
      </w:r>
    </w:p>
    <w:p w14:paraId="5217F902"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Wir wollen unter der erbetenen Leitung des Heiligen Geistes auch diesen letzten Abschnitt unseres Büchleins anwenden auf das christliche Leben im Anschluss an die voranstehende Betrachtung. Hier sind wir hingewiesen auf das Ziel des christlichen Lebens. Die gläubige Hoffnung erlangt die Erfüllung in der Liebe des geliebten Heilands; die Verbindung der erlösten Seelen mit Christo, dem himmlischen Bräutigam, wird geschlossen; die volle Seligkeit, </w:t>
      </w:r>
      <w:r w:rsidRPr="00E369D8">
        <w:rPr>
          <w:rFonts w:eastAsia="Times New Roman"/>
          <w:szCs w:val="24"/>
          <w:lang w:eastAsia="de-DE"/>
        </w:rPr>
        <w:lastRenderedPageBreak/>
        <w:t xml:space="preserve">deren Erstlinge erst hienieden geschmeckt werden, wird nun ihr ewiges, unverlierbares Besitztum; denn der Ehebund mit Christo ist geschlossen. </w:t>
      </w:r>
    </w:p>
    <w:p w14:paraId="7CB896EB"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Vom Geiste der Weissagung getragen, erheben wir uns über diese Endlichkeit hinan zu jener seligen Vollendung, und betrachten: die Hochzeit, die Fruchtbarkeit, den Wohlstand, die Häuslichkeit und das große Hauswesen droben. </w:t>
      </w:r>
    </w:p>
    <w:p w14:paraId="5082A35D"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Zuerst die Hochzeit. Boas nahm die Ruth. Jesus nimmt die Sünder an. Die ganze Gemeinschaft der bekehrten Sünder ist seine Braut, aber hienieden Braut erst. Meine Lieben! die unauflösliche Verbindung ist noch nicht geschlossen. Ehe ist mehr eine Freundschaft; sie ist leiblich geistige Verbindung zu einem Ganzen. Geistlich sind wir Jesu verbunden, und glauben gewiss, Er gibt nicht zu, dass irgendetwas uns Ihm entreiße und von Ihm scheide, aber leiblich, räumlich sind wir noch von Ihm, dem Verklärten, geschieden. Wir sehen Ihn noch nicht, wir sind noch nicht bei Ihm. Jesus hat die Hochzeit noch nicht gehalten, obwohl Er auf vielen Hochzeiten als erbetener Gast im Geiste gegenwärtig ist. Die Kirche Christi lebt mit allen ihren lebendigen Gliedern noch im Brautstand. Aber die Hochzeit wird kommen. Wenn erst die Auserwählten triumphieren werden über den Vollzug des Gerichts über alles gottlose Wesen, alsdann werden sie auch sich ermuntern: „Lasst uns freuen und fröhlich sein, und Ihm die Ehre, geben, denn die Hochzeit des Lammes ist gekommen, und sein Weib hat sich bereitet.“ Das Gericht über den Widerchristen, unter dessen Panier sich alles Christo Feindliche gesammelt hat, ist dann vollzogen, das tausendjährige, geweissagte Friedensreich ist angebrochen, die Hochzeitsfeier wird gehalten, der Herr vermählt sich mit seiner Gemeinde; es findet das unbeschreiblich selige Ereignis statt, auf das schon der Bund Jehovas mit Israel dunkel geweissagt, auf das Jahrhunderte hindurch die Predigt des Evangeliums vorbereitet hat, auf welches rüstend der Apostel den Korinthern schrieb: „ich eifere um euch mit göttlichem Eifer, denn ich habe euch vertrauet einem Manne, dass ich eine reine Jungfrau Christo zubrächte.“ Zu dem Zwecke hat Christus sein Niedrigkeitsleben geführt und ist am Kreuze gestorben, auf dass Er die Ehehindernisse beseitigte, auf dass Er sich selbst darstellte eine Gemeine, die herrlich sei, die nicht habe Flecken oder Runzeln, oder des etwas, sondern dass sie heilig sei und unsträflich.“ </w:t>
      </w:r>
    </w:p>
    <w:p w14:paraId="3EC21980"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Auch wir haben wir uns anders durch die Gnadenmittel würdig zubereiten lassen - werden alsdann bei dem Herrn sein allezeit, unzertrennlich mit Jesu vereinigt, in verklärten Leibern, auf Thronen sitzend, Kronen auf dem Haupte tragend. Doch Christus wird auch dann noch die Spuren seines blutigen Versöhnungstodes </w:t>
      </w:r>
      <w:proofErr w:type="spellStart"/>
      <w:r w:rsidRPr="00E369D8">
        <w:rPr>
          <w:rFonts w:eastAsia="Times New Roman"/>
          <w:szCs w:val="24"/>
          <w:lang w:eastAsia="de-DE"/>
        </w:rPr>
        <w:t>unvermischbar</w:t>
      </w:r>
      <w:proofErr w:type="spellEnd"/>
      <w:r w:rsidRPr="00E369D8">
        <w:rPr>
          <w:rFonts w:eastAsia="Times New Roman"/>
          <w:szCs w:val="24"/>
          <w:lang w:eastAsia="de-DE"/>
        </w:rPr>
        <w:t xml:space="preserve"> an sich tragen als Lamm Gottes in seiner Herrlichkeit, damit seine Wunden uns ewig daran erinnern, dass wir die Seligkeit allein seiner Gnade, seinem blutigen Tode verdanken. </w:t>
      </w:r>
    </w:p>
    <w:p w14:paraId="375920DD"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Nichts, Geliebte! ist dieser zukünftigen Herrlichkeit vergleichbar. Auch die heiligste Ehe, die hienieden geführt wird, ist doch kaum ein schwaches Abbild jener himmlischen Vereinigung mit Jesu, und die schönste irdische Hochzeitsfeier nichts gegen jenes selige Fest, wo der Herr die Ruth, d. h. seine erkorenen Seelen, zu sich hinaufnimmt in den himmlischen Hochzeitssaal, wo alle Gläubigen hier und dort auferweckt in der ersten Auferstehung (selig ist, wer an dieser Teil hat!) um Ihn sich zusammenfinden. Ja dann wird die hohepriesterliche Bitte, welche Jesus in seiner Leidenszeit an den Vater gerichtet hat, ganz erfüllt sein: „Vater, ich will, dass wo ich bin, auch die seien, die du mir gegeben hast.“ O welche Aussichten! Was wartet unserer, wenn wir nur ausharren in bräutlicher Liebe, und an Jesu hangen bleiben im beständigen Glauben! Niemand soll uns jene Kronen rauben! Wir wollen uns bereiten, sehnsüchtig warten wir auf die Zukunft unseres Herrn Jesu Christi. Nur durchgekämpft, und gerungen, bald ist's erreicht. Nur noch ein </w:t>
      </w:r>
      <w:proofErr w:type="spellStart"/>
      <w:r w:rsidRPr="00E369D8">
        <w:rPr>
          <w:rFonts w:eastAsia="Times New Roman"/>
          <w:szCs w:val="24"/>
          <w:lang w:eastAsia="de-DE"/>
        </w:rPr>
        <w:t>Kleines</w:t>
      </w:r>
      <w:proofErr w:type="spellEnd"/>
      <w:r w:rsidRPr="00E369D8">
        <w:rPr>
          <w:rFonts w:eastAsia="Times New Roman"/>
          <w:szCs w:val="24"/>
          <w:lang w:eastAsia="de-DE"/>
        </w:rPr>
        <w:t xml:space="preserve">, und die Hochzeit des Lammes ist gekommen. </w:t>
      </w:r>
    </w:p>
    <w:p w14:paraId="714E7E32"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lastRenderedPageBreak/>
        <w:t xml:space="preserve">Boas und Ruth erlangten in ihrer Ehe den verheißenen Segen. Ruth ward schwanger, und gebar einen Sohn. Ein Zweck menschlicher Ehe ist auch die Fortpflanzung des menschlichen Geschlechts. So war das Volk Israel berufen, das erwählte Volk Gottes fortzupflanzen. - Es versteht sich von selbst, dass solches auf die himmlische Verbindung mit Christo keine Anwendung findet. Im Himmel hört die leibliche Fortpflanzung auf. Die Leiber werden nicht mehr zeugen und gebären. Doch gibt's auch dort im geistlichen Sinne eine Fruchtbarkeit. Schon hienieden bringt die Verbindung des Herrn mit den Gläubigen geistliche Frucht. Es steht schlimm mit dem Menschen, der nicht gute Frucht bringt. Der unfruchtbare Baum ist unnütz, nur da zum Verbrennen. Der Glaube, der nicht in Werken, in der Liebe tätig ist, ist tot. Wir bringen freilich gute Früchte nicht aus eigenem Vermögen, sondern der Geist Gottes schafft sie in uns, wenn wir empfänglich den Samen des Wortes Gottes in uns aufnehmen. Kennt ihr diese Früchte? Es ist ihrer eine große Menge, sie heißen: Liebe, Freude, Friede, Geduld, Freundlichkeit, Gütigkeit, Sanftmut, Keuschheit, und es sind ihrer noch mehrere. Wir können höchstens es nur bedauern am Schlusse unseres Erdenlebens, dass wir nicht mehr Frucht gebracht haben. Welche Früchte wir jenseits etwa noch bringen werden - warten wir es ab. Das ist jedenfalls gewiss, dass die Frucht des Glaubens, die wir hier gebracht haben, dort nicht verloren sein wird. Selig sind die im Herrn sterben, sie ruhen von ihrer Arbeit, und ihre Werke folgen ihnen nach. Keine im Dienste des Herrn zur Ehre Gottes getane Arbeit wird vergeblich getan, keine Angst umsonst ausgestanden, kein Leiden umsonst geduldig ertragen, keine Träne der Buße vergeblich geweint, kein Werk der Wohltätigkeit, um Christi willen geübt, wäre es auch das allergeringste, wird unnütz sein. Vergeblich aber wird die Buße derer sein, welche dann erst beweinen, dass sie nicht Jesu gelebt, dass sie die Welt nicht verleugnet, dass sie nicht Früchte des Geistes gebracht haben, denn sie müssen ernten in ewigen Qualen die Frucht ihrer Fleischesaussaat. Drum lass mich, Jesu, reiche Saaten guter Taten einst begleiten vor den Thron der Ewigkeiten. </w:t>
      </w:r>
    </w:p>
    <w:p w14:paraId="6B4C420B"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Unser biblischer Abschnitt lenkt auch unsern Hoffnungsblick auf den Wohlstand in der Ehe, von der wir reden. Ein gar schönes Familienbild ist hier gezeichnet. Boas war reich. Nun ist Ruth als seine Gattin auch nicht mehr arm. Sie braucht nicht mehr Ähren zu lesen hinter den Schnittern her, sie hat nun selbst daheim die Hülle und Fülle. Naemi braucht nicht mehr abzuwarten, was die Ruth als im Schweiße ihres Angesichts gesammelt Abends heimbringt. Die Not hat ein Ende, sie sitzen im Wohlstand und leben glücklich bei einander: die Eheleute, die Schwiegermutter und das Kind. Wie ganz anders, als früher! Zwar solange die Ruth Ähren lesend als Witwe auf den Acker des Boas kam, hatten sie auch keinen Mangel, im Gegenteil sie hatten mehr, als sie erarbeitet und verdient hatten, durch die Freundlichkeit des Boas; aber sie waren doch arm. </w:t>
      </w:r>
    </w:p>
    <w:p w14:paraId="678E7FD4"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Ist das nicht ein Bild des christlichen Lebens? Hienieden dürfen wahre Christen auch nicht über Mangel klagen. Der gute Hirte versorgt seine Schafe. Er gibt uns viel mehr Gutes zu genießen, als wir verdienen. Wir haben in aller Not und Anfechtung an Ihm einen bereitwilligen, mächtigen Helfer und Erretter. Werfet nur alle eure Sorgen auf Ihn; Er erhört Gebete, Er macht reich in Gott. Und doch bei allem inneren Reichtum, bei aller Freudigkeit des Glaubens, bei aller Gewissheit unseres </w:t>
      </w:r>
      <w:proofErr w:type="spellStart"/>
      <w:r w:rsidRPr="00E369D8">
        <w:rPr>
          <w:rFonts w:eastAsia="Times New Roman"/>
          <w:szCs w:val="24"/>
          <w:lang w:eastAsia="de-DE"/>
        </w:rPr>
        <w:t>Versöhntseins</w:t>
      </w:r>
      <w:proofErr w:type="spellEnd"/>
      <w:r w:rsidRPr="00E369D8">
        <w:rPr>
          <w:rFonts w:eastAsia="Times New Roman"/>
          <w:szCs w:val="24"/>
          <w:lang w:eastAsia="de-DE"/>
        </w:rPr>
        <w:t xml:space="preserve"> bleiben wir hier arm, müssen auch viele Trübsale erleiden, und manche Träne weinen. Wir befinden uns noch nicht im bleibenden Wohlstand. Wir müssen immer wieder täglich gleich der Ruth Ähren lesen. Sobald wir nachlässig werden im Gebrauch der Gnadenmittel und träge im Gebet, sobald muss unser innerer Mensch darben, wohl gar verhungern. Bekanntlich geht es auch zuweilen den Frommen äußerlich recht elend, erbärmlich; in wie viel äußere Not und Gefahr geraten sie mitunter, wie kümmerlich müssen sie oft sich nähren, wie viele Schmerzen an ihrem Leibe, welche Verlassenheit auf dem Krankenbette erdulden! Das Brot, das sie essen, ist Tränenkost. </w:t>
      </w:r>
    </w:p>
    <w:p w14:paraId="60CACE24"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lastRenderedPageBreak/>
        <w:t xml:space="preserve">Auch das wird sich ändern, wenn jene herrliche Zeit kommt, in welcher das Äußere dem Innern entspricht, und unser im Herrn verborgenes Leben offenbar wird. Der Herr wird die Bettler zu Miterben erheben. Wir warten als die Verlangenden, die bei allem geistlichen Segen doch hienieden arm sind, auf diesen zukünftigen Wohlstand. In der ersehnten Vereinigung mit Christo hört die Armut auf. Wir werden überaus reich sein. Alles ist unser, denn wir sind Christi. Der Geist der Weissagung spricht: „Gott wird bei uns wohnen, wir werden sein Volk sein, und Er wird unser Gott sein. Gott wird abwischen alle Tränen von unseren Augen, und der Tod wird nicht mehr sein, noch Leid, noch Geschrei, noch Schmerzen werden mehr sein, denn das Erste ist vergangen.“ Christus Immanuel spricht von seinem Throne herab: „Siehe, ich mache Alles neu, ich bin das A und das O, der Anfang und das Ende. Ich will dem Durstigen geben von dem Brunnen des lebendigen Wassers umsonst. Wer überwindet, der wird es Alles ererben.“ Welch' ein unaussprechlicher Wohlstand muss das sein! Noch ist er nicht erschienen, noch ist er der Gegenstand unserer Hoffnung, einer Hoffnung, die nicht zu Schanden wird. In der Erfüllung derselben wird uns sein als den Träumenden und ausbrechen werden wir in den Ausruf: „Das Alte ist vergangen, siehe, es ist Alles, Alles neu geworden.“ </w:t>
      </w:r>
    </w:p>
    <w:p w14:paraId="5F532B05"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Unser Blick verweilt auch bei der Häuslichkeit des Boas und der Ruth, damit wir auch daraus anwendend einen Schluss ziehen auf das christliche Leben in seiner Vollendung. Schon früher lebten Ruth und Naemi zusammen, ja, ihr Zusammenleben bot uns ein schönes Bild christlicher Gemeinschaft. Jetzt leben sie auch noch zusammen, aber ein dritter bei ihnen, ein braver „Weidlicher“ Mann, nicht bloß vorübergehend als Gast, sondern beständig als Hausherr. Die beiden Frauen haben ihre ärmliche Hütte verlassen und sind zu Boas ins Haus gezogen. Naemi pflegt den kleinen Obed. Wie fein lieblich wohnen sie da beieinander! Gewiss, Christen haben auch in aller ihrer Armut ein liebliches Hauswesen. Der Herr Jesus ist ihr erbetener Gast. Auch in den christlichen Gemeinschaften geht es gar lieblich zu, wenn sie rechter Art sind. Darin hat der Geist der Eintracht und brüderlichen Liebe seine Stätte. Gewiss, gleichwie die brüderliche Liebe das Kennzeichen der Jüngerschaft Jesu ist, so ist auch die Gemeinschaft der Heiligen kein bloßes Gedankending, sie ist da. Und doch, dieses Hauswesen, wie es hienieden besteht, leidet an vielen Mängeln. Bald wollen dem andringenden Sturme des Sektengeistes die Gebälke dieser Hütte weichen und müssen gestützt werden, bald zeigen sich Holz, Heu und Stoppeln an diesem Bau vergänglich. Noch klebt auch den Heiligsten hienieden Schwachheit und Sünde an. Meine Lieben! dieses irdische Haus ist auch nicht unsere bleibende Stätte. Wann der Herr kommt, dann nimmt Er, der wahre Boas, uns - ja wir </w:t>
      </w:r>
      <w:proofErr w:type="spellStart"/>
      <w:r w:rsidRPr="00E369D8">
        <w:rPr>
          <w:rFonts w:eastAsia="Times New Roman"/>
          <w:szCs w:val="24"/>
          <w:lang w:eastAsia="de-DE"/>
        </w:rPr>
        <w:t>hoffen's</w:t>
      </w:r>
      <w:proofErr w:type="spellEnd"/>
      <w:r w:rsidRPr="00E369D8">
        <w:rPr>
          <w:rFonts w:eastAsia="Times New Roman"/>
          <w:szCs w:val="24"/>
          <w:lang w:eastAsia="de-DE"/>
        </w:rPr>
        <w:t xml:space="preserve">, auch uns in sein Haus auf, darin ist es besser. Wir verlassen den sterblichen Leib, diese irdische Hütte und werden angezogen mit Unsterblichkeit. Wir vertauschen die unsichtbare Gemeinschaft der Heiligen hienieden mit der sichtbaren Gemeinde der Heiligen droben. Wir ziehen aus aus diesem Reiche der Sterblichkeit in die Heimat, um uns häuslich niederzulassen bei dem Hausherrn, bei Jesu. Dort wird kein Misston mehr die Harmonie der Gläubigen stören; sie singen ewig das Hallelujah. Dort wird kein Sturm mehr die Gemeinde Gottes erschüttern; dort waltet ewiger Friede. </w:t>
      </w:r>
    </w:p>
    <w:p w14:paraId="14A646E5"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Von der Häuslichkeit richtet sich unser Blick der Hoffnung sogleich auf das große Hauswesen. Klein fing das Hauswesen bei Ruth und Boas an. Nur ein Kind ist genannt, das ihnen geboren wurde, Obed. Aber Obed, ein Mann geworden, zeugte Isai, Isai hatte viele Söhne, namentlich den kleinen David. Der König David setzte sein Geschlecht auf dem jüdischen Throne fort bis zur Zeit, als unter der Regierung des Edomiters Herodes und unter der römischen Kaiserherrschaft das Zepter von Juda entwendet wurde und der wahre Same Davids, der ewige Priesterkönig Jesus sein Gnadenreich </w:t>
      </w:r>
      <w:proofErr w:type="spellStart"/>
      <w:r w:rsidRPr="00E369D8">
        <w:rPr>
          <w:rFonts w:eastAsia="Times New Roman"/>
          <w:szCs w:val="24"/>
          <w:lang w:eastAsia="de-DE"/>
        </w:rPr>
        <w:t>eingründete</w:t>
      </w:r>
      <w:proofErr w:type="spellEnd"/>
      <w:r w:rsidRPr="00E369D8">
        <w:rPr>
          <w:rFonts w:eastAsia="Times New Roman"/>
          <w:szCs w:val="24"/>
          <w:lang w:eastAsia="de-DE"/>
        </w:rPr>
        <w:t xml:space="preserve"> in dieser Welt. Der Stammbaum des Boas reicht zurück bis auf Abraham, der Vater der Gläubigen, in welchem alle Geschlechter der Erde gesegnet werden sollten und vorwärts bis auf den Messias, auf Gottes und Mariä Sohn, in dem alle Geschlechter der Erde gesegnet sind. Beschloss nicht die kleine Familie des </w:t>
      </w:r>
      <w:r w:rsidRPr="00E369D8">
        <w:rPr>
          <w:rFonts w:eastAsia="Times New Roman"/>
          <w:szCs w:val="24"/>
          <w:lang w:eastAsia="de-DE"/>
        </w:rPr>
        <w:lastRenderedPageBreak/>
        <w:t xml:space="preserve">Boas das Samenkorn eines großen Hauswesens in sich? Ja, dieses Hauswesen reicht über die Zeit des alten Bundes hinüber in den neuen Bund, und Alle, die Christo angehören, sind geistliche Kinder Abrahams, Nachkommen der Ruth, sie gehören auch diesem Hauswesen an. </w:t>
      </w:r>
    </w:p>
    <w:p w14:paraId="49FA7E22"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Klein fing das Reich Gottes an auf der Erde, wie ein Senfkorn. Wie weit hat dieses Senfkorn schon seine Zweige ausgebreitet über Länder, Inseln und Meere! Klein ist auch die Herde Jesu, die Schar der Auserwählten, aber in ihr liegt das Samenkorn der großen Schar der Seligen, die Niemand zählen kann. Wie überaus groß und herrlich wird das Hauswesen unseres wahrhaftigen Boas im Himmel sein! Dort werden Alle offenbar werden, deren Leben hienieden verborgen in Gott war. Dort werden wir, nach dem schönen Ausspruch eines unserer Kirchenreformatoren, Manchen antreffen, den wir da nicht vermuteten, Manchen vermissen, den wir dort gewiss anzutreffen glaubten, am allermeisten aber uns darüber wundern, dass wir selbst dort sein dürfen. Dort werden alle Auserwählten sich um den Thron des Lammes zusammen finden aus allen Ländern und Zeiten: die aus den Juden und Heiden Wiedergebornen, Engel und Menschen. Wir werden als Christi Glieder ihre Mitgenossen sein im großen Vaterhause, in Neu - Jerusalem, der Stadt unseres Gottes, deren Tore von Edelsteinen, deren Mauern weiß wie der Jaspis und deren Gassen von lauterem Gelde sind. Kein Tempel ist darin, denn Neu-Jerusalem selbst ist der Tempel und die Herrlichkeit des dreieinigen Gottes fortwährend ihre Leuchte. Ihre Tore stehen allezeit offen, doch nichts Ges meines, kein Gräuel, kein Lügenwesen findet den Zugang. Unbegrenzte Fülle seligen Lebens geht wie ein Strom aus, klar wie Kristall von dem Throne Gottes und des Lammes, und die Seligen baden sich in diesem lebendigen Wasser. An diesem </w:t>
      </w:r>
      <w:proofErr w:type="spellStart"/>
      <w:r w:rsidRPr="00E369D8">
        <w:rPr>
          <w:rFonts w:eastAsia="Times New Roman"/>
          <w:szCs w:val="24"/>
          <w:lang w:eastAsia="de-DE"/>
        </w:rPr>
        <w:t>Paradiesesstrome</w:t>
      </w:r>
      <w:proofErr w:type="spellEnd"/>
      <w:r w:rsidRPr="00E369D8">
        <w:rPr>
          <w:rFonts w:eastAsia="Times New Roman"/>
          <w:szCs w:val="24"/>
          <w:lang w:eastAsia="de-DE"/>
        </w:rPr>
        <w:t xml:space="preserve"> grünet unvergänglich in ewigem Frühling der nun zugänglich gewordene Baum des Lebens mit reichen Früchten, deren Vorgeschmack hienieden den Heiden Genesungskraft und Heilung gab. Kein Bannfluch wird dort mehr vernommen, denn Sünd' und Schuld sind vergeben, hinausgetan. Dort lebt Obed, der Sohn Ruths, d. h. dort werden die Erlösten in Demut Gott und dem Lamme dienen, und ihr Dienst wird Herrschaft mit Christo sein. </w:t>
      </w:r>
    </w:p>
    <w:p w14:paraId="29C5A802"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O, möchten auch wir dahin kommen! Möchte der Herr in seiner </w:t>
      </w:r>
      <w:proofErr w:type="spellStart"/>
      <w:r w:rsidRPr="00E369D8">
        <w:rPr>
          <w:rFonts w:eastAsia="Times New Roman"/>
          <w:szCs w:val="24"/>
          <w:lang w:eastAsia="de-DE"/>
        </w:rPr>
        <w:t>unausdenklichen</w:t>
      </w:r>
      <w:proofErr w:type="spellEnd"/>
      <w:r w:rsidRPr="00E369D8">
        <w:rPr>
          <w:rFonts w:eastAsia="Times New Roman"/>
          <w:szCs w:val="24"/>
          <w:lang w:eastAsia="de-DE"/>
        </w:rPr>
        <w:t xml:space="preserve"> Erbarmung die Zeit der Herrlichkeit kommen lassen! Die Zeit ist nahe. Die ganze Entwicklung des Reiches Gottes und der Welt eilet ihr zu. Richtet in diese Zeit eure Hoffnung. Seid wachsam wie die klugen Jungfrauen. Der Herr ist im Anzug. Noch umgibt uns viel Nacht, der Tag aber wird kommen, der unvergängliche, nach dem sich das fromme Herz sehnt. </w:t>
      </w:r>
    </w:p>
    <w:p w14:paraId="1ECB1D69" w14:textId="58C164FD"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Jerusalem, du hochgebaute Stadt, wollt Gott, ich wär' in dir! </w:t>
      </w:r>
      <w:r w:rsidRPr="00E369D8">
        <w:rPr>
          <w:rFonts w:eastAsia="Times New Roman"/>
          <w:szCs w:val="24"/>
          <w:lang w:eastAsia="de-DE"/>
        </w:rPr>
        <w:br/>
        <w:t xml:space="preserve">Mein sehnend Herz so groß Verlangen hat und ist nicht mehr bei mir. </w:t>
      </w:r>
      <w:r w:rsidRPr="00E369D8">
        <w:rPr>
          <w:rFonts w:eastAsia="Times New Roman"/>
          <w:szCs w:val="24"/>
          <w:lang w:eastAsia="de-DE"/>
        </w:rPr>
        <w:br/>
        <w:t xml:space="preserve">Weit über Berg' und Tale, weit über </w:t>
      </w:r>
      <w:proofErr w:type="spellStart"/>
      <w:r w:rsidRPr="00E369D8">
        <w:rPr>
          <w:rFonts w:eastAsia="Times New Roman"/>
          <w:szCs w:val="24"/>
          <w:lang w:eastAsia="de-DE"/>
        </w:rPr>
        <w:t>blaches</w:t>
      </w:r>
      <w:proofErr w:type="spellEnd"/>
      <w:r>
        <w:rPr>
          <w:rStyle w:val="Funotenzeichen"/>
          <w:rFonts w:eastAsia="Times New Roman"/>
          <w:szCs w:val="24"/>
          <w:lang w:eastAsia="de-DE"/>
        </w:rPr>
        <w:footnoteReference w:id="2"/>
      </w:r>
      <w:r w:rsidRPr="00E369D8">
        <w:rPr>
          <w:rFonts w:eastAsia="Times New Roman"/>
          <w:szCs w:val="24"/>
          <w:lang w:eastAsia="de-DE"/>
        </w:rPr>
        <w:t xml:space="preserve"> Feld </w:t>
      </w:r>
      <w:r w:rsidRPr="00E369D8">
        <w:rPr>
          <w:rFonts w:eastAsia="Times New Roman"/>
          <w:szCs w:val="24"/>
          <w:lang w:eastAsia="de-DE"/>
        </w:rPr>
        <w:br/>
        <w:t xml:space="preserve">Schwingt es sich über alle und eilt aus dieser Welt. </w:t>
      </w:r>
    </w:p>
    <w:p w14:paraId="7133FFF6"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Der solche Verheißung gibt, der solche Hoffnung ins Herz pflanzt, lässt sie nicht zu Schanden werden. Er ist treu, Er kann sich selbst nicht verleugnen. Er hat's ausdrücklich verkündigen lassen: ich komme bald.“ Der Geist der Propheten und die Braut, die verlangende Schar der Gläubigen, sprechen: Komm! und wer es hört, auch ihr, o tragt Verlangen nach der Vollendung, lasst uns beten: Ja komm, Herr Jesu. Amen. </w:t>
      </w:r>
    </w:p>
    <w:p w14:paraId="1F485FE2" w14:textId="77777777" w:rsidR="00E369D8" w:rsidRPr="00E369D8" w:rsidRDefault="00E369D8" w:rsidP="00E369D8">
      <w:pPr>
        <w:rPr>
          <w:lang w:eastAsia="de-DE"/>
        </w:rPr>
      </w:pPr>
    </w:p>
    <w:p w14:paraId="3DFED559" w14:textId="77777777" w:rsidR="00BD71A4" w:rsidRDefault="00BD71A4">
      <w:pPr>
        <w:spacing w:after="0" w:line="240" w:lineRule="auto"/>
        <w:rPr>
          <w:rFonts w:eastAsia="Times New Roman"/>
          <w:b/>
          <w:bCs/>
          <w:color w:val="000000"/>
          <w:kern w:val="36"/>
          <w:sz w:val="36"/>
          <w:szCs w:val="48"/>
          <w:lang w:eastAsia="de-DE"/>
        </w:rPr>
      </w:pPr>
      <w:r>
        <w:lastRenderedPageBreak/>
        <w:br w:type="page"/>
      </w:r>
    </w:p>
    <w:p w14:paraId="744B7A17" w14:textId="77777777" w:rsidR="00D5498D" w:rsidRPr="00D5498D" w:rsidRDefault="00D5498D" w:rsidP="008E63BE">
      <w:pPr>
        <w:pStyle w:val="berschrift1"/>
      </w:pPr>
      <w:r w:rsidRPr="00D5498D">
        <w:lastRenderedPageBreak/>
        <w:t>Quellen:</w:t>
      </w:r>
    </w:p>
    <w:p w14:paraId="7A36503A"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Das Büchlein Ruth, </w:t>
      </w:r>
    </w:p>
    <w:p w14:paraId="10B0B330"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ausgelegt in Bibelstunden,</w:t>
      </w:r>
      <w:r w:rsidRPr="00E369D8">
        <w:rPr>
          <w:rFonts w:eastAsia="Times New Roman"/>
          <w:szCs w:val="24"/>
          <w:lang w:eastAsia="de-DE"/>
        </w:rPr>
        <w:br/>
        <w:t>mit</w:t>
      </w:r>
      <w:r w:rsidRPr="00E369D8">
        <w:rPr>
          <w:rFonts w:eastAsia="Times New Roman"/>
          <w:szCs w:val="24"/>
          <w:lang w:eastAsia="de-DE"/>
        </w:rPr>
        <w:br/>
        <w:t xml:space="preserve">Beziehung auf die christliche Lebensentwicklung </w:t>
      </w:r>
    </w:p>
    <w:p w14:paraId="65D7047D"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von </w:t>
      </w:r>
    </w:p>
    <w:p w14:paraId="04D41744" w14:textId="77777777" w:rsidR="00E369D8" w:rsidRPr="00E369D8" w:rsidRDefault="00E369D8" w:rsidP="00E369D8">
      <w:pPr>
        <w:spacing w:before="100" w:beforeAutospacing="1" w:after="100" w:afterAutospacing="1" w:line="240" w:lineRule="auto"/>
        <w:rPr>
          <w:rFonts w:eastAsia="Times New Roman"/>
          <w:szCs w:val="24"/>
          <w:lang w:eastAsia="de-DE"/>
        </w:rPr>
      </w:pPr>
      <w:r w:rsidRPr="00E369D8">
        <w:rPr>
          <w:rFonts w:eastAsia="Times New Roman"/>
          <w:szCs w:val="24"/>
          <w:lang w:eastAsia="de-DE"/>
        </w:rPr>
        <w:t xml:space="preserve">Pfarrer </w:t>
      </w:r>
      <w:proofErr w:type="spellStart"/>
      <w:r w:rsidRPr="00E369D8">
        <w:rPr>
          <w:rFonts w:eastAsia="Times New Roman"/>
          <w:szCs w:val="24"/>
          <w:lang w:eastAsia="de-DE"/>
        </w:rPr>
        <w:t>Stoeckicht</w:t>
      </w:r>
      <w:proofErr w:type="spellEnd"/>
      <w:r w:rsidRPr="00E369D8">
        <w:rPr>
          <w:rFonts w:eastAsia="Times New Roman"/>
          <w:szCs w:val="24"/>
          <w:lang w:eastAsia="de-DE"/>
        </w:rPr>
        <w:br/>
        <w:t xml:space="preserve">in </w:t>
      </w:r>
      <w:proofErr w:type="spellStart"/>
      <w:r w:rsidRPr="00E369D8">
        <w:rPr>
          <w:rFonts w:eastAsia="Times New Roman"/>
          <w:szCs w:val="24"/>
          <w:lang w:eastAsia="de-DE"/>
        </w:rPr>
        <w:t>Oberroßbach</w:t>
      </w:r>
      <w:proofErr w:type="spellEnd"/>
      <w:r w:rsidRPr="00E369D8">
        <w:rPr>
          <w:rFonts w:eastAsia="Times New Roman"/>
          <w:szCs w:val="24"/>
          <w:lang w:eastAsia="de-DE"/>
        </w:rPr>
        <w:t xml:space="preserve"> </w:t>
      </w:r>
    </w:p>
    <w:p w14:paraId="0E97BE7E" w14:textId="14699D4F" w:rsidR="001314E4" w:rsidRPr="00E369D8" w:rsidRDefault="00E369D8" w:rsidP="00E369D8">
      <w:pPr>
        <w:spacing w:before="100" w:beforeAutospacing="1" w:after="100" w:afterAutospacing="1" w:line="240" w:lineRule="auto"/>
        <w:rPr>
          <w:rFonts w:eastAsia="Times New Roman"/>
          <w:szCs w:val="24"/>
          <w:lang w:eastAsia="de-DE"/>
        </w:rPr>
      </w:pPr>
      <w:proofErr w:type="spellStart"/>
      <w:r w:rsidRPr="00E369D8">
        <w:rPr>
          <w:rFonts w:eastAsia="Times New Roman"/>
          <w:szCs w:val="24"/>
          <w:lang w:eastAsia="de-DE"/>
        </w:rPr>
        <w:t>Düsselthal</w:t>
      </w:r>
      <w:proofErr w:type="spellEnd"/>
      <w:r w:rsidRPr="00E369D8">
        <w:rPr>
          <w:rFonts w:eastAsia="Times New Roman"/>
          <w:szCs w:val="24"/>
          <w:lang w:eastAsia="de-DE"/>
        </w:rPr>
        <w:t>, 1858.</w:t>
      </w:r>
      <w:r w:rsidRPr="00E369D8">
        <w:rPr>
          <w:rFonts w:eastAsia="Times New Roman"/>
          <w:szCs w:val="24"/>
          <w:lang w:eastAsia="de-DE"/>
        </w:rPr>
        <w:br/>
        <w:t xml:space="preserve">Druck und Verlag der Rettungs-Anstalt </w:t>
      </w:r>
    </w:p>
    <w:p w14:paraId="6E739E3E" w14:textId="77777777" w:rsidR="00BD71A4"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Sämtliche Texte sind der </w:t>
      </w:r>
      <w:hyperlink r:id="rId8" w:history="1">
        <w:r w:rsidRPr="00D5498D">
          <w:rPr>
            <w:rFonts w:eastAsia="Times New Roman"/>
            <w:color w:val="0000FF"/>
            <w:szCs w:val="24"/>
            <w:u w:val="single"/>
            <w:lang w:eastAsia="de-DE"/>
          </w:rPr>
          <w:t>Glaubensstimme</w:t>
        </w:r>
      </w:hyperlink>
      <w:r w:rsidR="00BD71A4">
        <w:rPr>
          <w:rFonts w:eastAsia="Times New Roman"/>
          <w:color w:val="000000"/>
          <w:szCs w:val="24"/>
          <w:lang w:eastAsia="de-DE"/>
        </w:rPr>
        <w:t xml:space="preserve">, Stand: </w:t>
      </w:r>
      <w:r w:rsidR="001314E4">
        <w:rPr>
          <w:rFonts w:eastAsia="Times New Roman"/>
          <w:color w:val="000000"/>
          <w:szCs w:val="24"/>
          <w:lang w:eastAsia="de-DE"/>
        </w:rPr>
        <w:t>Februar 2026</w:t>
      </w:r>
      <w:r w:rsidR="00BD71A4">
        <w:rPr>
          <w:rFonts w:eastAsia="Times New Roman"/>
          <w:color w:val="000000"/>
          <w:szCs w:val="24"/>
          <w:lang w:eastAsia="de-DE"/>
        </w:rPr>
        <w:t xml:space="preserve">, und den dazugehörigen Seiten entnommen. Diese Seiten sind: </w:t>
      </w:r>
    </w:p>
    <w:p w14:paraId="648AB2BF" w14:textId="77777777" w:rsidR="00BD71A4" w:rsidRDefault="00AF2124" w:rsidP="00D5498D">
      <w:pPr>
        <w:spacing w:before="100" w:beforeAutospacing="1" w:after="119" w:line="240" w:lineRule="auto"/>
        <w:rPr>
          <w:rFonts w:eastAsia="Times New Roman"/>
          <w:color w:val="0000FF"/>
          <w:szCs w:val="24"/>
          <w:u w:val="single"/>
          <w:lang w:eastAsia="de-DE"/>
        </w:rPr>
      </w:pPr>
      <w:hyperlink r:id="rId9" w:history="1">
        <w:r w:rsidR="00BD71A4">
          <w:rPr>
            <w:rFonts w:eastAsia="Times New Roman"/>
            <w:color w:val="0000FF"/>
            <w:szCs w:val="24"/>
            <w:u w:val="single"/>
            <w:lang w:eastAsia="de-DE"/>
          </w:rPr>
          <w:t>A</w:t>
        </w:r>
        <w:r w:rsidR="00BD71A4" w:rsidRPr="00D5498D">
          <w:rPr>
            <w:rFonts w:eastAsia="Times New Roman"/>
            <w:color w:val="0000FF"/>
            <w:szCs w:val="24"/>
            <w:u w:val="single"/>
            <w:lang w:eastAsia="de-DE"/>
          </w:rPr>
          <w:t>l</w:t>
        </w:r>
        <w:r w:rsidR="00BD71A4">
          <w:rPr>
            <w:rFonts w:eastAsia="Times New Roman"/>
            <w:color w:val="0000FF"/>
            <w:szCs w:val="24"/>
            <w:u w:val="single"/>
            <w:lang w:eastAsia="de-DE"/>
          </w:rPr>
          <w:t>te Lieder</w:t>
        </w:r>
      </w:hyperlink>
    </w:p>
    <w:p w14:paraId="37F83DE7" w14:textId="77777777" w:rsidR="00BD71A4" w:rsidRDefault="00AF2124" w:rsidP="00BD71A4">
      <w:pPr>
        <w:spacing w:before="100" w:beforeAutospacing="1" w:after="119" w:line="240" w:lineRule="auto"/>
        <w:rPr>
          <w:rFonts w:eastAsia="Times New Roman"/>
          <w:color w:val="000000"/>
          <w:szCs w:val="24"/>
          <w:lang w:eastAsia="de-DE"/>
        </w:rPr>
      </w:pPr>
      <w:hyperlink r:id="rId10" w:history="1">
        <w:r w:rsidR="00BD71A4">
          <w:rPr>
            <w:rFonts w:eastAsia="Times New Roman"/>
            <w:color w:val="0000FF"/>
            <w:szCs w:val="24"/>
            <w:u w:val="single"/>
            <w:lang w:eastAsia="de-DE"/>
          </w:rPr>
          <w:t>Briefe der Reformationszeit</w:t>
        </w:r>
      </w:hyperlink>
    </w:p>
    <w:p w14:paraId="496B8BB4" w14:textId="77777777" w:rsidR="00BD71A4" w:rsidRDefault="00AF2124" w:rsidP="00D5498D">
      <w:pPr>
        <w:spacing w:before="100" w:beforeAutospacing="1" w:after="119" w:line="240" w:lineRule="auto"/>
        <w:rPr>
          <w:rFonts w:eastAsia="Times New Roman"/>
          <w:color w:val="0000FF"/>
          <w:szCs w:val="24"/>
          <w:u w:val="single"/>
          <w:lang w:eastAsia="de-DE"/>
        </w:rPr>
      </w:pPr>
      <w:hyperlink r:id="rId11" w:history="1">
        <w:r w:rsidR="00BD71A4">
          <w:rPr>
            <w:rFonts w:eastAsia="Times New Roman"/>
            <w:color w:val="0000FF"/>
            <w:szCs w:val="24"/>
            <w:u w:val="single"/>
            <w:lang w:eastAsia="de-DE"/>
          </w:rPr>
          <w:t>Gebete</w:t>
        </w:r>
      </w:hyperlink>
    </w:p>
    <w:p w14:paraId="3DDB487D" w14:textId="77777777" w:rsidR="00BD71A4" w:rsidRDefault="00AF2124" w:rsidP="00D5498D">
      <w:pPr>
        <w:spacing w:before="100" w:beforeAutospacing="1" w:after="119" w:line="240" w:lineRule="auto"/>
        <w:rPr>
          <w:rFonts w:eastAsia="Times New Roman"/>
          <w:color w:val="0000FF"/>
          <w:szCs w:val="24"/>
          <w:u w:val="single"/>
          <w:lang w:eastAsia="de-DE"/>
        </w:rPr>
      </w:pPr>
      <w:hyperlink r:id="rId12" w:history="1">
        <w:r w:rsidR="00BD71A4">
          <w:rPr>
            <w:rFonts w:eastAsia="Times New Roman"/>
            <w:color w:val="0000FF"/>
            <w:szCs w:val="24"/>
            <w:u w:val="single"/>
            <w:lang w:eastAsia="de-DE"/>
          </w:rPr>
          <w:t>Zeugen Christi</w:t>
        </w:r>
      </w:hyperlink>
    </w:p>
    <w:p w14:paraId="2078C3EC" w14:textId="77777777" w:rsidR="00D5498D" w:rsidRDefault="00BD71A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Bei vielen, aber nicht bei allen Texten sind auch die Quellen angegeben</w:t>
      </w:r>
      <w:r w:rsidR="00D5498D" w:rsidRPr="00D5498D">
        <w:rPr>
          <w:rFonts w:eastAsia="Times New Roman"/>
          <w:color w:val="000000"/>
          <w:szCs w:val="24"/>
          <w:lang w:eastAsia="de-DE"/>
        </w:rPr>
        <w:t>.</w:t>
      </w:r>
    </w:p>
    <w:p w14:paraId="5400E669" w14:textId="77777777" w:rsidR="001314E4" w:rsidRPr="00D5498D" w:rsidRDefault="001314E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Die Texte sind oft sprachlich bearbeitet und der aktuellen Rechtschreibung angepasst.</w:t>
      </w:r>
    </w:p>
    <w:p w14:paraId="41943465" w14:textId="77777777" w:rsidR="00D5498D" w:rsidRPr="00D5498D"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____----____----____----____----____----____----____----</w:t>
      </w:r>
    </w:p>
    <w:p w14:paraId="6DAACFE5" w14:textId="77777777" w:rsidR="008E63BE" w:rsidRDefault="00D05DFD" w:rsidP="00D05DF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Die Bücher der Glaubensstimme werden kostenlos herausgegeben und dürfen </w:t>
      </w:r>
      <w:r>
        <w:rPr>
          <w:rFonts w:eastAsia="Times New Roman"/>
          <w:color w:val="000000"/>
          <w:szCs w:val="24"/>
          <w:lang w:eastAsia="de-DE"/>
        </w:rPr>
        <w:t>in jeder Art und Weise</w:t>
      </w:r>
      <w:r w:rsidRPr="00D5498D">
        <w:rPr>
          <w:rFonts w:eastAsia="Times New Roman"/>
          <w:color w:val="000000"/>
          <w:szCs w:val="24"/>
          <w:lang w:eastAsia="de-DE"/>
        </w:rPr>
        <w:t xml:space="preserve"> </w:t>
      </w:r>
      <w:r>
        <w:rPr>
          <w:rFonts w:eastAsia="Times New Roman"/>
          <w:color w:val="000000"/>
          <w:szCs w:val="24"/>
          <w:lang w:eastAsia="de-DE"/>
        </w:rPr>
        <w:t xml:space="preserve">- entgeltlich oder kostenlos - </w:t>
      </w:r>
      <w:r w:rsidRPr="00D5498D">
        <w:rPr>
          <w:rFonts w:eastAsia="Times New Roman"/>
          <w:color w:val="000000"/>
          <w:szCs w:val="24"/>
          <w:lang w:eastAsia="de-DE"/>
        </w:rPr>
        <w:t>weitergegeben werden.</w:t>
      </w:r>
      <w:r w:rsidR="001314E4">
        <w:rPr>
          <w:rFonts w:eastAsia="Times New Roman"/>
          <w:color w:val="000000"/>
          <w:szCs w:val="24"/>
          <w:lang w:eastAsia="de-DE"/>
        </w:rPr>
        <w:t xml:space="preserve"> Ein Link bzw. ein Belegexemplar wäre nett, ist jedoch keine Bedingung.</w:t>
      </w:r>
    </w:p>
    <w:sectPr w:rsidR="008E63BE">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985704" w14:textId="77777777" w:rsidR="00AF2124" w:rsidRDefault="00AF2124" w:rsidP="00CA68D9">
      <w:pPr>
        <w:spacing w:after="0" w:line="240" w:lineRule="auto"/>
      </w:pPr>
      <w:r>
        <w:separator/>
      </w:r>
    </w:p>
  </w:endnote>
  <w:endnote w:type="continuationSeparator" w:id="0">
    <w:p w14:paraId="784F02A9" w14:textId="77777777" w:rsidR="00AF2124" w:rsidRDefault="00AF2124" w:rsidP="00CA68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36DDF" w14:textId="77777777" w:rsidR="00AF2124" w:rsidRDefault="00AF2124" w:rsidP="00CA68D9">
      <w:pPr>
        <w:spacing w:after="0" w:line="240" w:lineRule="auto"/>
      </w:pPr>
      <w:r>
        <w:separator/>
      </w:r>
    </w:p>
  </w:footnote>
  <w:footnote w:type="continuationSeparator" w:id="0">
    <w:p w14:paraId="07614961" w14:textId="77777777" w:rsidR="00AF2124" w:rsidRDefault="00AF2124" w:rsidP="00CA68D9">
      <w:pPr>
        <w:spacing w:after="0" w:line="240" w:lineRule="auto"/>
      </w:pPr>
      <w:r>
        <w:continuationSeparator/>
      </w:r>
    </w:p>
  </w:footnote>
  <w:footnote w:id="1">
    <w:p w14:paraId="1ED562F2" w14:textId="778CABB2" w:rsidR="00E369D8" w:rsidRDefault="00E369D8">
      <w:pPr>
        <w:pStyle w:val="Funotentext"/>
      </w:pPr>
      <w:r>
        <w:rPr>
          <w:rStyle w:val="Funotenzeichen"/>
        </w:rPr>
        <w:footnoteRef/>
      </w:r>
      <w:r>
        <w:t xml:space="preserve"> Eigentlich: Erlöser</w:t>
      </w:r>
    </w:p>
  </w:footnote>
  <w:footnote w:id="2">
    <w:p w14:paraId="4F9762C7" w14:textId="77777777" w:rsidR="00E369D8" w:rsidRPr="00E369D8" w:rsidRDefault="00E369D8" w:rsidP="00E369D8">
      <w:pPr>
        <w:spacing w:after="0" w:line="240" w:lineRule="auto"/>
        <w:rPr>
          <w:rFonts w:eastAsia="Times New Roman"/>
          <w:szCs w:val="24"/>
          <w:lang w:eastAsia="de-DE"/>
        </w:rPr>
      </w:pPr>
      <w:r>
        <w:rPr>
          <w:rStyle w:val="Funotenzeichen"/>
        </w:rPr>
        <w:footnoteRef/>
      </w:r>
      <w:r>
        <w:t xml:space="preserve"> </w:t>
      </w:r>
      <w:r w:rsidRPr="00E369D8">
        <w:rPr>
          <w:rFonts w:eastAsia="Times New Roman"/>
          <w:szCs w:val="24"/>
          <w:lang w:eastAsia="de-DE"/>
        </w:rPr>
        <w:t xml:space="preserve">Das Wort </w:t>
      </w:r>
      <w:r w:rsidRPr="00E369D8">
        <w:rPr>
          <w:rFonts w:eastAsia="Times New Roman"/>
          <w:szCs w:val="24"/>
          <w:lang w:eastAsia="de-DE"/>
        </w:rPr>
        <w:t>blach ist ein selten gebrauchtes Adjektiv, das „flach“, „eben“ oder „unbewachsen“ (im Sinne von flachem Land) bedeutet und vom mittelhochdeutschen blach/vlach abstammt. Es wird oft in Bezug auf Landschaften oder im Zusammenhang mit „blachfeld“ verwendet.</w:t>
      </w:r>
    </w:p>
    <w:p w14:paraId="0E4C2E02" w14:textId="7DB55C3B" w:rsidR="00E369D8" w:rsidRDefault="00E369D8">
      <w:pPr>
        <w:pStyle w:val="Funotentext"/>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proofState w:spelling="clean" w:grammar="clean"/>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21DE"/>
    <w:rsid w:val="00031AA5"/>
    <w:rsid w:val="000700B0"/>
    <w:rsid w:val="00082307"/>
    <w:rsid w:val="000C66E5"/>
    <w:rsid w:val="000D088F"/>
    <w:rsid w:val="000D32EC"/>
    <w:rsid w:val="00122BD9"/>
    <w:rsid w:val="001314E4"/>
    <w:rsid w:val="00196055"/>
    <w:rsid w:val="001B21DE"/>
    <w:rsid w:val="001D4F1D"/>
    <w:rsid w:val="001F060B"/>
    <w:rsid w:val="001F54C4"/>
    <w:rsid w:val="001F558F"/>
    <w:rsid w:val="0022039F"/>
    <w:rsid w:val="00272484"/>
    <w:rsid w:val="00297F83"/>
    <w:rsid w:val="002B7BD9"/>
    <w:rsid w:val="002E6D11"/>
    <w:rsid w:val="003533C5"/>
    <w:rsid w:val="00363750"/>
    <w:rsid w:val="00377AA1"/>
    <w:rsid w:val="00381C0C"/>
    <w:rsid w:val="00396532"/>
    <w:rsid w:val="003C50EA"/>
    <w:rsid w:val="003E100C"/>
    <w:rsid w:val="003F151C"/>
    <w:rsid w:val="003F7978"/>
    <w:rsid w:val="00426D7D"/>
    <w:rsid w:val="00493B65"/>
    <w:rsid w:val="0050276E"/>
    <w:rsid w:val="00537F59"/>
    <w:rsid w:val="0055492C"/>
    <w:rsid w:val="00600F14"/>
    <w:rsid w:val="00636F93"/>
    <w:rsid w:val="00642C46"/>
    <w:rsid w:val="006E21BD"/>
    <w:rsid w:val="006E6CAE"/>
    <w:rsid w:val="006F3B13"/>
    <w:rsid w:val="007106F4"/>
    <w:rsid w:val="007166CE"/>
    <w:rsid w:val="00737EF6"/>
    <w:rsid w:val="00760119"/>
    <w:rsid w:val="007B1E32"/>
    <w:rsid w:val="007E1779"/>
    <w:rsid w:val="0083667B"/>
    <w:rsid w:val="00883D4B"/>
    <w:rsid w:val="008D7463"/>
    <w:rsid w:val="008E2C7C"/>
    <w:rsid w:val="008E417E"/>
    <w:rsid w:val="008E63BE"/>
    <w:rsid w:val="00915175"/>
    <w:rsid w:val="009A19EB"/>
    <w:rsid w:val="009B322A"/>
    <w:rsid w:val="009F720B"/>
    <w:rsid w:val="00A8716C"/>
    <w:rsid w:val="00AF0916"/>
    <w:rsid w:val="00AF2124"/>
    <w:rsid w:val="00B365E5"/>
    <w:rsid w:val="00B928DD"/>
    <w:rsid w:val="00BD0640"/>
    <w:rsid w:val="00BD71A4"/>
    <w:rsid w:val="00C35859"/>
    <w:rsid w:val="00C722B7"/>
    <w:rsid w:val="00CA68D9"/>
    <w:rsid w:val="00CC4EAC"/>
    <w:rsid w:val="00CE1BC3"/>
    <w:rsid w:val="00CE56D9"/>
    <w:rsid w:val="00D05DFD"/>
    <w:rsid w:val="00D14D4F"/>
    <w:rsid w:val="00D458F6"/>
    <w:rsid w:val="00D5498D"/>
    <w:rsid w:val="00D56329"/>
    <w:rsid w:val="00DC3900"/>
    <w:rsid w:val="00DF61FA"/>
    <w:rsid w:val="00E111EA"/>
    <w:rsid w:val="00E369D8"/>
    <w:rsid w:val="00E66E2E"/>
    <w:rsid w:val="00E97E2B"/>
    <w:rsid w:val="00EC2611"/>
    <w:rsid w:val="00EC6818"/>
    <w:rsid w:val="00EE077C"/>
    <w:rsid w:val="00F541F5"/>
    <w:rsid w:val="00F62EE2"/>
    <w:rsid w:val="00FE25FD"/>
    <w:rsid w:val="00FE5F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E4D5C4"/>
  <w15:chartTrackingRefBased/>
  <w15:docId w15:val="{13C77D06-34F3-477F-B091-F35F05AC1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4EAC"/>
    <w:pPr>
      <w:spacing w:after="160" w:line="259" w:lineRule="auto"/>
    </w:pPr>
    <w:rPr>
      <w:rFonts w:ascii="Times New Roman" w:hAnsi="Times New Roman"/>
      <w:sz w:val="24"/>
      <w:szCs w:val="22"/>
      <w:lang w:eastAsia="en-US"/>
    </w:rPr>
  </w:style>
  <w:style w:type="paragraph" w:styleId="berschrift1">
    <w:name w:val="heading 1"/>
    <w:basedOn w:val="Standard"/>
    <w:next w:val="Standard"/>
    <w:link w:val="berschrift1Zchn"/>
    <w:uiPriority w:val="9"/>
    <w:qFormat/>
    <w:rsid w:val="002E6D11"/>
    <w:pPr>
      <w:spacing w:before="100" w:beforeAutospacing="1" w:after="62" w:line="240" w:lineRule="auto"/>
      <w:outlineLvl w:val="0"/>
    </w:pPr>
    <w:rPr>
      <w:rFonts w:eastAsia="Times New Roman"/>
      <w:b/>
      <w:bCs/>
      <w:color w:val="000000"/>
      <w:kern w:val="36"/>
      <w:sz w:val="36"/>
      <w:szCs w:val="48"/>
      <w:lang w:eastAsia="de-DE"/>
    </w:rPr>
  </w:style>
  <w:style w:type="paragraph" w:styleId="berschrift2">
    <w:name w:val="heading 2"/>
    <w:basedOn w:val="Standard"/>
    <w:next w:val="Standard"/>
    <w:link w:val="berschrift2Zchn"/>
    <w:uiPriority w:val="9"/>
    <w:unhideWhenUsed/>
    <w:qFormat/>
    <w:rsid w:val="00537F5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DC3900"/>
    <w:pPr>
      <w:keepNext/>
      <w:keepLines/>
      <w:spacing w:before="40" w:after="0"/>
      <w:outlineLvl w:val="2"/>
    </w:pPr>
    <w:rPr>
      <w:rFonts w:asciiTheme="majorHAnsi" w:eastAsiaTheme="majorEastAsia" w:hAnsiTheme="majorHAnsi" w:cstheme="majorBidi"/>
      <w:color w:val="1F4D78" w:themeColor="accent1" w:themeShade="7F"/>
      <w:szCs w:val="24"/>
    </w:rPr>
  </w:style>
  <w:style w:type="paragraph" w:styleId="berschrift5">
    <w:name w:val="heading 5"/>
    <w:basedOn w:val="Standard"/>
    <w:next w:val="Standard"/>
    <w:link w:val="berschrift5Zchn"/>
    <w:uiPriority w:val="9"/>
    <w:semiHidden/>
    <w:unhideWhenUsed/>
    <w:qFormat/>
    <w:rsid w:val="00DC390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2E6D11"/>
    <w:rPr>
      <w:rFonts w:ascii="Times New Roman" w:eastAsia="Times New Roman" w:hAnsi="Times New Roman"/>
      <w:b/>
      <w:bCs/>
      <w:color w:val="000000"/>
      <w:kern w:val="36"/>
      <w:sz w:val="36"/>
      <w:szCs w:val="48"/>
    </w:rPr>
  </w:style>
  <w:style w:type="character" w:styleId="Hyperlink">
    <w:name w:val="Hyperlink"/>
    <w:uiPriority w:val="99"/>
    <w:unhideWhenUsed/>
    <w:rsid w:val="00D5498D"/>
    <w:rPr>
      <w:color w:val="0000FF"/>
      <w:u w:val="single"/>
    </w:rPr>
  </w:style>
  <w:style w:type="paragraph" w:customStyle="1" w:styleId="western">
    <w:name w:val="western"/>
    <w:basedOn w:val="Standard"/>
    <w:rsid w:val="00D5498D"/>
    <w:pPr>
      <w:spacing w:before="100" w:beforeAutospacing="1" w:after="119" w:line="240" w:lineRule="auto"/>
    </w:pPr>
    <w:rPr>
      <w:rFonts w:eastAsia="Times New Roman"/>
      <w:color w:val="000000"/>
      <w:szCs w:val="24"/>
      <w:lang w:eastAsia="de-DE"/>
    </w:rPr>
  </w:style>
  <w:style w:type="character" w:customStyle="1" w:styleId="berschrift2Zchn">
    <w:name w:val="Überschrift 2 Zchn"/>
    <w:basedOn w:val="Absatz-Standardschriftart"/>
    <w:link w:val="berschrift2"/>
    <w:uiPriority w:val="9"/>
    <w:rsid w:val="00537F59"/>
    <w:rPr>
      <w:rFonts w:asciiTheme="majorHAnsi" w:eastAsiaTheme="majorEastAsia" w:hAnsiTheme="majorHAnsi" w:cstheme="majorBidi"/>
      <w:color w:val="2E74B5" w:themeColor="accent1" w:themeShade="BF"/>
      <w:sz w:val="26"/>
      <w:szCs w:val="26"/>
      <w:lang w:eastAsia="en-US"/>
    </w:rPr>
  </w:style>
  <w:style w:type="character" w:styleId="Fett">
    <w:name w:val="Strong"/>
    <w:basedOn w:val="Absatz-Standardschriftart"/>
    <w:uiPriority w:val="22"/>
    <w:qFormat/>
    <w:rsid w:val="008E63BE"/>
    <w:rPr>
      <w:b/>
      <w:bCs/>
    </w:rPr>
  </w:style>
  <w:style w:type="character" w:styleId="NichtaufgelsteErwhnung">
    <w:name w:val="Unresolved Mention"/>
    <w:basedOn w:val="Absatz-Standardschriftart"/>
    <w:uiPriority w:val="99"/>
    <w:semiHidden/>
    <w:unhideWhenUsed/>
    <w:rsid w:val="00381C0C"/>
    <w:rPr>
      <w:color w:val="605E5C"/>
      <w:shd w:val="clear" w:color="auto" w:fill="E1DFDD"/>
    </w:rPr>
  </w:style>
  <w:style w:type="character" w:customStyle="1" w:styleId="berschrift3Zchn">
    <w:name w:val="Überschrift 3 Zchn"/>
    <w:basedOn w:val="Absatz-Standardschriftart"/>
    <w:link w:val="berschrift3"/>
    <w:uiPriority w:val="9"/>
    <w:semiHidden/>
    <w:rsid w:val="00DC3900"/>
    <w:rPr>
      <w:rFonts w:asciiTheme="majorHAnsi" w:eastAsiaTheme="majorEastAsia" w:hAnsiTheme="majorHAnsi" w:cstheme="majorBidi"/>
      <w:color w:val="1F4D78" w:themeColor="accent1" w:themeShade="7F"/>
      <w:sz w:val="24"/>
      <w:szCs w:val="24"/>
      <w:lang w:eastAsia="en-US"/>
    </w:rPr>
  </w:style>
  <w:style w:type="character" w:customStyle="1" w:styleId="berschrift5Zchn">
    <w:name w:val="Überschrift 5 Zchn"/>
    <w:basedOn w:val="Absatz-Standardschriftart"/>
    <w:link w:val="berschrift5"/>
    <w:uiPriority w:val="9"/>
    <w:semiHidden/>
    <w:rsid w:val="00DC3900"/>
    <w:rPr>
      <w:rFonts w:asciiTheme="majorHAnsi" w:eastAsiaTheme="majorEastAsia" w:hAnsiTheme="majorHAnsi" w:cstheme="majorBidi"/>
      <w:color w:val="2E74B5" w:themeColor="accent1" w:themeShade="BF"/>
      <w:sz w:val="24"/>
      <w:szCs w:val="22"/>
      <w:lang w:eastAsia="en-US"/>
    </w:rPr>
  </w:style>
  <w:style w:type="character" w:customStyle="1" w:styleId="author">
    <w:name w:val="author"/>
    <w:basedOn w:val="Absatz-Standardschriftart"/>
    <w:rsid w:val="00DC3900"/>
  </w:style>
  <w:style w:type="paragraph" w:styleId="StandardWeb">
    <w:name w:val="Normal (Web)"/>
    <w:basedOn w:val="Standard"/>
    <w:uiPriority w:val="99"/>
    <w:semiHidden/>
    <w:unhideWhenUsed/>
    <w:rsid w:val="00DC3900"/>
    <w:pPr>
      <w:spacing w:before="100" w:beforeAutospacing="1" w:after="100" w:afterAutospacing="1" w:line="240" w:lineRule="auto"/>
    </w:pPr>
    <w:rPr>
      <w:rFonts w:eastAsia="Times New Roman"/>
      <w:szCs w:val="24"/>
      <w:lang w:eastAsia="de-DE"/>
    </w:rPr>
  </w:style>
  <w:style w:type="paragraph" w:styleId="Funotentext">
    <w:name w:val="footnote text"/>
    <w:basedOn w:val="Standard"/>
    <w:link w:val="FunotentextZchn"/>
    <w:uiPriority w:val="99"/>
    <w:unhideWhenUsed/>
    <w:rsid w:val="00CA68D9"/>
    <w:pPr>
      <w:spacing w:after="0" w:line="240" w:lineRule="auto"/>
    </w:pPr>
    <w:rPr>
      <w:sz w:val="20"/>
      <w:szCs w:val="20"/>
    </w:rPr>
  </w:style>
  <w:style w:type="character" w:customStyle="1" w:styleId="FunotentextZchn">
    <w:name w:val="Fußnotentext Zchn"/>
    <w:basedOn w:val="Absatz-Standardschriftart"/>
    <w:link w:val="Funotentext"/>
    <w:uiPriority w:val="99"/>
    <w:rsid w:val="00CA68D9"/>
    <w:rPr>
      <w:rFonts w:ascii="Times New Roman" w:hAnsi="Times New Roman"/>
      <w:lang w:eastAsia="en-US"/>
    </w:rPr>
  </w:style>
  <w:style w:type="character" w:styleId="Funotenzeichen">
    <w:name w:val="footnote reference"/>
    <w:basedOn w:val="Absatz-Standardschriftart"/>
    <w:uiPriority w:val="99"/>
    <w:semiHidden/>
    <w:unhideWhenUsed/>
    <w:rsid w:val="00CA68D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883373">
      <w:bodyDiv w:val="1"/>
      <w:marLeft w:val="0"/>
      <w:marRight w:val="0"/>
      <w:marTop w:val="0"/>
      <w:marBottom w:val="0"/>
      <w:divBdr>
        <w:top w:val="none" w:sz="0" w:space="0" w:color="auto"/>
        <w:left w:val="none" w:sz="0" w:space="0" w:color="auto"/>
        <w:bottom w:val="none" w:sz="0" w:space="0" w:color="auto"/>
        <w:right w:val="none" w:sz="0" w:space="0" w:color="auto"/>
      </w:divBdr>
    </w:div>
    <w:div w:id="135492296">
      <w:bodyDiv w:val="1"/>
      <w:marLeft w:val="0"/>
      <w:marRight w:val="0"/>
      <w:marTop w:val="0"/>
      <w:marBottom w:val="0"/>
      <w:divBdr>
        <w:top w:val="none" w:sz="0" w:space="0" w:color="auto"/>
        <w:left w:val="none" w:sz="0" w:space="0" w:color="auto"/>
        <w:bottom w:val="none" w:sz="0" w:space="0" w:color="auto"/>
        <w:right w:val="none" w:sz="0" w:space="0" w:color="auto"/>
      </w:divBdr>
    </w:div>
    <w:div w:id="166093933">
      <w:bodyDiv w:val="1"/>
      <w:marLeft w:val="0"/>
      <w:marRight w:val="0"/>
      <w:marTop w:val="0"/>
      <w:marBottom w:val="0"/>
      <w:divBdr>
        <w:top w:val="none" w:sz="0" w:space="0" w:color="auto"/>
        <w:left w:val="none" w:sz="0" w:space="0" w:color="auto"/>
        <w:bottom w:val="none" w:sz="0" w:space="0" w:color="auto"/>
        <w:right w:val="none" w:sz="0" w:space="0" w:color="auto"/>
      </w:divBdr>
    </w:div>
    <w:div w:id="180050591">
      <w:bodyDiv w:val="1"/>
      <w:marLeft w:val="0"/>
      <w:marRight w:val="0"/>
      <w:marTop w:val="0"/>
      <w:marBottom w:val="0"/>
      <w:divBdr>
        <w:top w:val="none" w:sz="0" w:space="0" w:color="auto"/>
        <w:left w:val="none" w:sz="0" w:space="0" w:color="auto"/>
        <w:bottom w:val="none" w:sz="0" w:space="0" w:color="auto"/>
        <w:right w:val="none" w:sz="0" w:space="0" w:color="auto"/>
      </w:divBdr>
      <w:divsChild>
        <w:div w:id="1249540448">
          <w:marLeft w:val="0"/>
          <w:marRight w:val="0"/>
          <w:marTop w:val="0"/>
          <w:marBottom w:val="0"/>
          <w:divBdr>
            <w:top w:val="none" w:sz="0" w:space="0" w:color="auto"/>
            <w:left w:val="none" w:sz="0" w:space="0" w:color="auto"/>
            <w:bottom w:val="none" w:sz="0" w:space="0" w:color="auto"/>
            <w:right w:val="none" w:sz="0" w:space="0" w:color="auto"/>
          </w:divBdr>
        </w:div>
      </w:divsChild>
    </w:div>
    <w:div w:id="191845575">
      <w:bodyDiv w:val="1"/>
      <w:marLeft w:val="0"/>
      <w:marRight w:val="0"/>
      <w:marTop w:val="0"/>
      <w:marBottom w:val="0"/>
      <w:divBdr>
        <w:top w:val="none" w:sz="0" w:space="0" w:color="auto"/>
        <w:left w:val="none" w:sz="0" w:space="0" w:color="auto"/>
        <w:bottom w:val="none" w:sz="0" w:space="0" w:color="auto"/>
        <w:right w:val="none" w:sz="0" w:space="0" w:color="auto"/>
      </w:divBdr>
    </w:div>
    <w:div w:id="215970354">
      <w:bodyDiv w:val="1"/>
      <w:marLeft w:val="0"/>
      <w:marRight w:val="0"/>
      <w:marTop w:val="0"/>
      <w:marBottom w:val="0"/>
      <w:divBdr>
        <w:top w:val="none" w:sz="0" w:space="0" w:color="auto"/>
        <w:left w:val="none" w:sz="0" w:space="0" w:color="auto"/>
        <w:bottom w:val="none" w:sz="0" w:space="0" w:color="auto"/>
        <w:right w:val="none" w:sz="0" w:space="0" w:color="auto"/>
      </w:divBdr>
      <w:divsChild>
        <w:div w:id="1978604422">
          <w:marLeft w:val="0"/>
          <w:marRight w:val="0"/>
          <w:marTop w:val="0"/>
          <w:marBottom w:val="0"/>
          <w:divBdr>
            <w:top w:val="none" w:sz="0" w:space="0" w:color="auto"/>
            <w:left w:val="none" w:sz="0" w:space="0" w:color="auto"/>
            <w:bottom w:val="none" w:sz="0" w:space="0" w:color="auto"/>
            <w:right w:val="none" w:sz="0" w:space="0" w:color="auto"/>
          </w:divBdr>
        </w:div>
        <w:div w:id="2018995988">
          <w:marLeft w:val="0"/>
          <w:marRight w:val="0"/>
          <w:marTop w:val="0"/>
          <w:marBottom w:val="0"/>
          <w:divBdr>
            <w:top w:val="none" w:sz="0" w:space="0" w:color="auto"/>
            <w:left w:val="none" w:sz="0" w:space="0" w:color="auto"/>
            <w:bottom w:val="none" w:sz="0" w:space="0" w:color="auto"/>
            <w:right w:val="none" w:sz="0" w:space="0" w:color="auto"/>
          </w:divBdr>
        </w:div>
      </w:divsChild>
    </w:div>
    <w:div w:id="218135736">
      <w:bodyDiv w:val="1"/>
      <w:marLeft w:val="0"/>
      <w:marRight w:val="0"/>
      <w:marTop w:val="0"/>
      <w:marBottom w:val="0"/>
      <w:divBdr>
        <w:top w:val="none" w:sz="0" w:space="0" w:color="auto"/>
        <w:left w:val="none" w:sz="0" w:space="0" w:color="auto"/>
        <w:bottom w:val="none" w:sz="0" w:space="0" w:color="auto"/>
        <w:right w:val="none" w:sz="0" w:space="0" w:color="auto"/>
      </w:divBdr>
    </w:div>
    <w:div w:id="225147680">
      <w:bodyDiv w:val="1"/>
      <w:marLeft w:val="0"/>
      <w:marRight w:val="0"/>
      <w:marTop w:val="0"/>
      <w:marBottom w:val="0"/>
      <w:divBdr>
        <w:top w:val="none" w:sz="0" w:space="0" w:color="auto"/>
        <w:left w:val="none" w:sz="0" w:space="0" w:color="auto"/>
        <w:bottom w:val="none" w:sz="0" w:space="0" w:color="auto"/>
        <w:right w:val="none" w:sz="0" w:space="0" w:color="auto"/>
      </w:divBdr>
      <w:divsChild>
        <w:div w:id="895966782">
          <w:marLeft w:val="0"/>
          <w:marRight w:val="0"/>
          <w:marTop w:val="0"/>
          <w:marBottom w:val="0"/>
          <w:divBdr>
            <w:top w:val="none" w:sz="0" w:space="0" w:color="auto"/>
            <w:left w:val="none" w:sz="0" w:space="0" w:color="auto"/>
            <w:bottom w:val="none" w:sz="0" w:space="0" w:color="auto"/>
            <w:right w:val="none" w:sz="0" w:space="0" w:color="auto"/>
          </w:divBdr>
        </w:div>
        <w:div w:id="157118369">
          <w:marLeft w:val="0"/>
          <w:marRight w:val="0"/>
          <w:marTop w:val="0"/>
          <w:marBottom w:val="0"/>
          <w:divBdr>
            <w:top w:val="none" w:sz="0" w:space="0" w:color="auto"/>
            <w:left w:val="none" w:sz="0" w:space="0" w:color="auto"/>
            <w:bottom w:val="none" w:sz="0" w:space="0" w:color="auto"/>
            <w:right w:val="none" w:sz="0" w:space="0" w:color="auto"/>
          </w:divBdr>
        </w:div>
      </w:divsChild>
    </w:div>
    <w:div w:id="233784090">
      <w:bodyDiv w:val="1"/>
      <w:marLeft w:val="0"/>
      <w:marRight w:val="0"/>
      <w:marTop w:val="0"/>
      <w:marBottom w:val="0"/>
      <w:divBdr>
        <w:top w:val="none" w:sz="0" w:space="0" w:color="auto"/>
        <w:left w:val="none" w:sz="0" w:space="0" w:color="auto"/>
        <w:bottom w:val="none" w:sz="0" w:space="0" w:color="auto"/>
        <w:right w:val="none" w:sz="0" w:space="0" w:color="auto"/>
      </w:divBdr>
    </w:div>
    <w:div w:id="345523893">
      <w:bodyDiv w:val="1"/>
      <w:marLeft w:val="0"/>
      <w:marRight w:val="0"/>
      <w:marTop w:val="0"/>
      <w:marBottom w:val="0"/>
      <w:divBdr>
        <w:top w:val="none" w:sz="0" w:space="0" w:color="auto"/>
        <w:left w:val="none" w:sz="0" w:space="0" w:color="auto"/>
        <w:bottom w:val="none" w:sz="0" w:space="0" w:color="auto"/>
        <w:right w:val="none" w:sz="0" w:space="0" w:color="auto"/>
      </w:divBdr>
    </w:div>
    <w:div w:id="359362233">
      <w:bodyDiv w:val="1"/>
      <w:marLeft w:val="0"/>
      <w:marRight w:val="0"/>
      <w:marTop w:val="0"/>
      <w:marBottom w:val="0"/>
      <w:divBdr>
        <w:top w:val="none" w:sz="0" w:space="0" w:color="auto"/>
        <w:left w:val="none" w:sz="0" w:space="0" w:color="auto"/>
        <w:bottom w:val="none" w:sz="0" w:space="0" w:color="auto"/>
        <w:right w:val="none" w:sz="0" w:space="0" w:color="auto"/>
      </w:divBdr>
    </w:div>
    <w:div w:id="376898256">
      <w:bodyDiv w:val="1"/>
      <w:marLeft w:val="0"/>
      <w:marRight w:val="0"/>
      <w:marTop w:val="0"/>
      <w:marBottom w:val="0"/>
      <w:divBdr>
        <w:top w:val="none" w:sz="0" w:space="0" w:color="auto"/>
        <w:left w:val="none" w:sz="0" w:space="0" w:color="auto"/>
        <w:bottom w:val="none" w:sz="0" w:space="0" w:color="auto"/>
        <w:right w:val="none" w:sz="0" w:space="0" w:color="auto"/>
      </w:divBdr>
    </w:div>
    <w:div w:id="388191436">
      <w:bodyDiv w:val="1"/>
      <w:marLeft w:val="0"/>
      <w:marRight w:val="0"/>
      <w:marTop w:val="0"/>
      <w:marBottom w:val="0"/>
      <w:divBdr>
        <w:top w:val="none" w:sz="0" w:space="0" w:color="auto"/>
        <w:left w:val="none" w:sz="0" w:space="0" w:color="auto"/>
        <w:bottom w:val="none" w:sz="0" w:space="0" w:color="auto"/>
        <w:right w:val="none" w:sz="0" w:space="0" w:color="auto"/>
      </w:divBdr>
      <w:divsChild>
        <w:div w:id="1398356274">
          <w:marLeft w:val="0"/>
          <w:marRight w:val="0"/>
          <w:marTop w:val="0"/>
          <w:marBottom w:val="0"/>
          <w:divBdr>
            <w:top w:val="none" w:sz="0" w:space="0" w:color="auto"/>
            <w:left w:val="none" w:sz="0" w:space="0" w:color="auto"/>
            <w:bottom w:val="none" w:sz="0" w:space="0" w:color="auto"/>
            <w:right w:val="none" w:sz="0" w:space="0" w:color="auto"/>
          </w:divBdr>
        </w:div>
        <w:div w:id="976225774">
          <w:marLeft w:val="0"/>
          <w:marRight w:val="0"/>
          <w:marTop w:val="0"/>
          <w:marBottom w:val="0"/>
          <w:divBdr>
            <w:top w:val="none" w:sz="0" w:space="0" w:color="auto"/>
            <w:left w:val="none" w:sz="0" w:space="0" w:color="auto"/>
            <w:bottom w:val="none" w:sz="0" w:space="0" w:color="auto"/>
            <w:right w:val="none" w:sz="0" w:space="0" w:color="auto"/>
          </w:divBdr>
        </w:div>
      </w:divsChild>
    </w:div>
    <w:div w:id="455834794">
      <w:bodyDiv w:val="1"/>
      <w:marLeft w:val="0"/>
      <w:marRight w:val="0"/>
      <w:marTop w:val="0"/>
      <w:marBottom w:val="0"/>
      <w:divBdr>
        <w:top w:val="none" w:sz="0" w:space="0" w:color="auto"/>
        <w:left w:val="none" w:sz="0" w:space="0" w:color="auto"/>
        <w:bottom w:val="none" w:sz="0" w:space="0" w:color="auto"/>
        <w:right w:val="none" w:sz="0" w:space="0" w:color="auto"/>
      </w:divBdr>
      <w:divsChild>
        <w:div w:id="1122073190">
          <w:marLeft w:val="0"/>
          <w:marRight w:val="0"/>
          <w:marTop w:val="0"/>
          <w:marBottom w:val="0"/>
          <w:divBdr>
            <w:top w:val="none" w:sz="0" w:space="0" w:color="auto"/>
            <w:left w:val="none" w:sz="0" w:space="0" w:color="auto"/>
            <w:bottom w:val="none" w:sz="0" w:space="0" w:color="auto"/>
            <w:right w:val="none" w:sz="0" w:space="0" w:color="auto"/>
          </w:divBdr>
        </w:div>
        <w:div w:id="1294091169">
          <w:marLeft w:val="0"/>
          <w:marRight w:val="0"/>
          <w:marTop w:val="0"/>
          <w:marBottom w:val="0"/>
          <w:divBdr>
            <w:top w:val="none" w:sz="0" w:space="0" w:color="auto"/>
            <w:left w:val="none" w:sz="0" w:space="0" w:color="auto"/>
            <w:bottom w:val="none" w:sz="0" w:space="0" w:color="auto"/>
            <w:right w:val="none" w:sz="0" w:space="0" w:color="auto"/>
          </w:divBdr>
        </w:div>
        <w:div w:id="440034415">
          <w:marLeft w:val="0"/>
          <w:marRight w:val="0"/>
          <w:marTop w:val="0"/>
          <w:marBottom w:val="0"/>
          <w:divBdr>
            <w:top w:val="none" w:sz="0" w:space="0" w:color="auto"/>
            <w:left w:val="none" w:sz="0" w:space="0" w:color="auto"/>
            <w:bottom w:val="none" w:sz="0" w:space="0" w:color="auto"/>
            <w:right w:val="none" w:sz="0" w:space="0" w:color="auto"/>
          </w:divBdr>
        </w:div>
      </w:divsChild>
    </w:div>
    <w:div w:id="493957347">
      <w:bodyDiv w:val="1"/>
      <w:marLeft w:val="0"/>
      <w:marRight w:val="0"/>
      <w:marTop w:val="0"/>
      <w:marBottom w:val="0"/>
      <w:divBdr>
        <w:top w:val="none" w:sz="0" w:space="0" w:color="auto"/>
        <w:left w:val="none" w:sz="0" w:space="0" w:color="auto"/>
        <w:bottom w:val="none" w:sz="0" w:space="0" w:color="auto"/>
        <w:right w:val="none" w:sz="0" w:space="0" w:color="auto"/>
      </w:divBdr>
    </w:div>
    <w:div w:id="515965629">
      <w:bodyDiv w:val="1"/>
      <w:marLeft w:val="0"/>
      <w:marRight w:val="0"/>
      <w:marTop w:val="0"/>
      <w:marBottom w:val="0"/>
      <w:divBdr>
        <w:top w:val="none" w:sz="0" w:space="0" w:color="auto"/>
        <w:left w:val="none" w:sz="0" w:space="0" w:color="auto"/>
        <w:bottom w:val="none" w:sz="0" w:space="0" w:color="auto"/>
        <w:right w:val="none" w:sz="0" w:space="0" w:color="auto"/>
      </w:divBdr>
      <w:divsChild>
        <w:div w:id="131949373">
          <w:marLeft w:val="0"/>
          <w:marRight w:val="0"/>
          <w:marTop w:val="0"/>
          <w:marBottom w:val="0"/>
          <w:divBdr>
            <w:top w:val="none" w:sz="0" w:space="0" w:color="auto"/>
            <w:left w:val="none" w:sz="0" w:space="0" w:color="auto"/>
            <w:bottom w:val="none" w:sz="0" w:space="0" w:color="auto"/>
            <w:right w:val="none" w:sz="0" w:space="0" w:color="auto"/>
          </w:divBdr>
        </w:div>
        <w:div w:id="1249540412">
          <w:marLeft w:val="0"/>
          <w:marRight w:val="0"/>
          <w:marTop w:val="0"/>
          <w:marBottom w:val="0"/>
          <w:divBdr>
            <w:top w:val="none" w:sz="0" w:space="0" w:color="auto"/>
            <w:left w:val="none" w:sz="0" w:space="0" w:color="auto"/>
            <w:bottom w:val="none" w:sz="0" w:space="0" w:color="auto"/>
            <w:right w:val="none" w:sz="0" w:space="0" w:color="auto"/>
          </w:divBdr>
        </w:div>
      </w:divsChild>
    </w:div>
    <w:div w:id="527647122">
      <w:bodyDiv w:val="1"/>
      <w:marLeft w:val="0"/>
      <w:marRight w:val="0"/>
      <w:marTop w:val="0"/>
      <w:marBottom w:val="0"/>
      <w:divBdr>
        <w:top w:val="none" w:sz="0" w:space="0" w:color="auto"/>
        <w:left w:val="none" w:sz="0" w:space="0" w:color="auto"/>
        <w:bottom w:val="none" w:sz="0" w:space="0" w:color="auto"/>
        <w:right w:val="none" w:sz="0" w:space="0" w:color="auto"/>
      </w:divBdr>
      <w:divsChild>
        <w:div w:id="617688973">
          <w:marLeft w:val="0"/>
          <w:marRight w:val="0"/>
          <w:marTop w:val="0"/>
          <w:marBottom w:val="0"/>
          <w:divBdr>
            <w:top w:val="none" w:sz="0" w:space="0" w:color="auto"/>
            <w:left w:val="none" w:sz="0" w:space="0" w:color="auto"/>
            <w:bottom w:val="none" w:sz="0" w:space="0" w:color="auto"/>
            <w:right w:val="none" w:sz="0" w:space="0" w:color="auto"/>
          </w:divBdr>
        </w:div>
        <w:div w:id="1209878380">
          <w:marLeft w:val="0"/>
          <w:marRight w:val="0"/>
          <w:marTop w:val="0"/>
          <w:marBottom w:val="0"/>
          <w:divBdr>
            <w:top w:val="none" w:sz="0" w:space="0" w:color="auto"/>
            <w:left w:val="none" w:sz="0" w:space="0" w:color="auto"/>
            <w:bottom w:val="none" w:sz="0" w:space="0" w:color="auto"/>
            <w:right w:val="none" w:sz="0" w:space="0" w:color="auto"/>
          </w:divBdr>
        </w:div>
      </w:divsChild>
    </w:div>
    <w:div w:id="528882240">
      <w:bodyDiv w:val="1"/>
      <w:marLeft w:val="0"/>
      <w:marRight w:val="0"/>
      <w:marTop w:val="0"/>
      <w:marBottom w:val="0"/>
      <w:divBdr>
        <w:top w:val="none" w:sz="0" w:space="0" w:color="auto"/>
        <w:left w:val="none" w:sz="0" w:space="0" w:color="auto"/>
        <w:bottom w:val="none" w:sz="0" w:space="0" w:color="auto"/>
        <w:right w:val="none" w:sz="0" w:space="0" w:color="auto"/>
      </w:divBdr>
    </w:div>
    <w:div w:id="535314412">
      <w:bodyDiv w:val="1"/>
      <w:marLeft w:val="0"/>
      <w:marRight w:val="0"/>
      <w:marTop w:val="0"/>
      <w:marBottom w:val="0"/>
      <w:divBdr>
        <w:top w:val="none" w:sz="0" w:space="0" w:color="auto"/>
        <w:left w:val="none" w:sz="0" w:space="0" w:color="auto"/>
        <w:bottom w:val="none" w:sz="0" w:space="0" w:color="auto"/>
        <w:right w:val="none" w:sz="0" w:space="0" w:color="auto"/>
      </w:divBdr>
    </w:div>
    <w:div w:id="579487772">
      <w:bodyDiv w:val="1"/>
      <w:marLeft w:val="0"/>
      <w:marRight w:val="0"/>
      <w:marTop w:val="0"/>
      <w:marBottom w:val="0"/>
      <w:divBdr>
        <w:top w:val="none" w:sz="0" w:space="0" w:color="auto"/>
        <w:left w:val="none" w:sz="0" w:space="0" w:color="auto"/>
        <w:bottom w:val="none" w:sz="0" w:space="0" w:color="auto"/>
        <w:right w:val="none" w:sz="0" w:space="0" w:color="auto"/>
      </w:divBdr>
      <w:divsChild>
        <w:div w:id="1407023931">
          <w:marLeft w:val="0"/>
          <w:marRight w:val="0"/>
          <w:marTop w:val="0"/>
          <w:marBottom w:val="0"/>
          <w:divBdr>
            <w:top w:val="none" w:sz="0" w:space="0" w:color="auto"/>
            <w:left w:val="none" w:sz="0" w:space="0" w:color="auto"/>
            <w:bottom w:val="none" w:sz="0" w:space="0" w:color="auto"/>
            <w:right w:val="none" w:sz="0" w:space="0" w:color="auto"/>
          </w:divBdr>
        </w:div>
      </w:divsChild>
    </w:div>
    <w:div w:id="628632895">
      <w:bodyDiv w:val="1"/>
      <w:marLeft w:val="0"/>
      <w:marRight w:val="0"/>
      <w:marTop w:val="0"/>
      <w:marBottom w:val="0"/>
      <w:divBdr>
        <w:top w:val="none" w:sz="0" w:space="0" w:color="auto"/>
        <w:left w:val="none" w:sz="0" w:space="0" w:color="auto"/>
        <w:bottom w:val="none" w:sz="0" w:space="0" w:color="auto"/>
        <w:right w:val="none" w:sz="0" w:space="0" w:color="auto"/>
      </w:divBdr>
      <w:divsChild>
        <w:div w:id="1817066208">
          <w:marLeft w:val="0"/>
          <w:marRight w:val="0"/>
          <w:marTop w:val="0"/>
          <w:marBottom w:val="0"/>
          <w:divBdr>
            <w:top w:val="none" w:sz="0" w:space="0" w:color="auto"/>
            <w:left w:val="none" w:sz="0" w:space="0" w:color="auto"/>
            <w:bottom w:val="none" w:sz="0" w:space="0" w:color="auto"/>
            <w:right w:val="none" w:sz="0" w:space="0" w:color="auto"/>
          </w:divBdr>
        </w:div>
        <w:div w:id="1160388905">
          <w:marLeft w:val="0"/>
          <w:marRight w:val="0"/>
          <w:marTop w:val="0"/>
          <w:marBottom w:val="0"/>
          <w:divBdr>
            <w:top w:val="none" w:sz="0" w:space="0" w:color="auto"/>
            <w:left w:val="none" w:sz="0" w:space="0" w:color="auto"/>
            <w:bottom w:val="none" w:sz="0" w:space="0" w:color="auto"/>
            <w:right w:val="none" w:sz="0" w:space="0" w:color="auto"/>
          </w:divBdr>
        </w:div>
      </w:divsChild>
    </w:div>
    <w:div w:id="647512671">
      <w:bodyDiv w:val="1"/>
      <w:marLeft w:val="0"/>
      <w:marRight w:val="0"/>
      <w:marTop w:val="0"/>
      <w:marBottom w:val="0"/>
      <w:divBdr>
        <w:top w:val="none" w:sz="0" w:space="0" w:color="auto"/>
        <w:left w:val="none" w:sz="0" w:space="0" w:color="auto"/>
        <w:bottom w:val="none" w:sz="0" w:space="0" w:color="auto"/>
        <w:right w:val="none" w:sz="0" w:space="0" w:color="auto"/>
      </w:divBdr>
    </w:div>
    <w:div w:id="659315444">
      <w:bodyDiv w:val="1"/>
      <w:marLeft w:val="0"/>
      <w:marRight w:val="0"/>
      <w:marTop w:val="0"/>
      <w:marBottom w:val="0"/>
      <w:divBdr>
        <w:top w:val="none" w:sz="0" w:space="0" w:color="auto"/>
        <w:left w:val="none" w:sz="0" w:space="0" w:color="auto"/>
        <w:bottom w:val="none" w:sz="0" w:space="0" w:color="auto"/>
        <w:right w:val="none" w:sz="0" w:space="0" w:color="auto"/>
      </w:divBdr>
    </w:div>
    <w:div w:id="673610895">
      <w:bodyDiv w:val="1"/>
      <w:marLeft w:val="0"/>
      <w:marRight w:val="0"/>
      <w:marTop w:val="0"/>
      <w:marBottom w:val="0"/>
      <w:divBdr>
        <w:top w:val="none" w:sz="0" w:space="0" w:color="auto"/>
        <w:left w:val="none" w:sz="0" w:space="0" w:color="auto"/>
        <w:bottom w:val="none" w:sz="0" w:space="0" w:color="auto"/>
        <w:right w:val="none" w:sz="0" w:space="0" w:color="auto"/>
      </w:divBdr>
      <w:divsChild>
        <w:div w:id="1539783145">
          <w:marLeft w:val="0"/>
          <w:marRight w:val="0"/>
          <w:marTop w:val="0"/>
          <w:marBottom w:val="0"/>
          <w:divBdr>
            <w:top w:val="none" w:sz="0" w:space="0" w:color="auto"/>
            <w:left w:val="none" w:sz="0" w:space="0" w:color="auto"/>
            <w:bottom w:val="none" w:sz="0" w:space="0" w:color="auto"/>
            <w:right w:val="none" w:sz="0" w:space="0" w:color="auto"/>
          </w:divBdr>
        </w:div>
      </w:divsChild>
    </w:div>
    <w:div w:id="712386128">
      <w:bodyDiv w:val="1"/>
      <w:marLeft w:val="0"/>
      <w:marRight w:val="0"/>
      <w:marTop w:val="0"/>
      <w:marBottom w:val="0"/>
      <w:divBdr>
        <w:top w:val="none" w:sz="0" w:space="0" w:color="auto"/>
        <w:left w:val="none" w:sz="0" w:space="0" w:color="auto"/>
        <w:bottom w:val="none" w:sz="0" w:space="0" w:color="auto"/>
        <w:right w:val="none" w:sz="0" w:space="0" w:color="auto"/>
      </w:divBdr>
      <w:divsChild>
        <w:div w:id="708526883">
          <w:marLeft w:val="0"/>
          <w:marRight w:val="0"/>
          <w:marTop w:val="0"/>
          <w:marBottom w:val="0"/>
          <w:divBdr>
            <w:top w:val="none" w:sz="0" w:space="0" w:color="auto"/>
            <w:left w:val="none" w:sz="0" w:space="0" w:color="auto"/>
            <w:bottom w:val="none" w:sz="0" w:space="0" w:color="auto"/>
            <w:right w:val="none" w:sz="0" w:space="0" w:color="auto"/>
          </w:divBdr>
        </w:div>
      </w:divsChild>
    </w:div>
    <w:div w:id="756295018">
      <w:bodyDiv w:val="1"/>
      <w:marLeft w:val="0"/>
      <w:marRight w:val="0"/>
      <w:marTop w:val="0"/>
      <w:marBottom w:val="0"/>
      <w:divBdr>
        <w:top w:val="none" w:sz="0" w:space="0" w:color="auto"/>
        <w:left w:val="none" w:sz="0" w:space="0" w:color="auto"/>
        <w:bottom w:val="none" w:sz="0" w:space="0" w:color="auto"/>
        <w:right w:val="none" w:sz="0" w:space="0" w:color="auto"/>
      </w:divBdr>
      <w:divsChild>
        <w:div w:id="2015839238">
          <w:marLeft w:val="0"/>
          <w:marRight w:val="0"/>
          <w:marTop w:val="0"/>
          <w:marBottom w:val="0"/>
          <w:divBdr>
            <w:top w:val="none" w:sz="0" w:space="0" w:color="auto"/>
            <w:left w:val="none" w:sz="0" w:space="0" w:color="auto"/>
            <w:bottom w:val="none" w:sz="0" w:space="0" w:color="auto"/>
            <w:right w:val="none" w:sz="0" w:space="0" w:color="auto"/>
          </w:divBdr>
        </w:div>
      </w:divsChild>
    </w:div>
    <w:div w:id="758332501">
      <w:bodyDiv w:val="1"/>
      <w:marLeft w:val="0"/>
      <w:marRight w:val="0"/>
      <w:marTop w:val="0"/>
      <w:marBottom w:val="0"/>
      <w:divBdr>
        <w:top w:val="none" w:sz="0" w:space="0" w:color="auto"/>
        <w:left w:val="none" w:sz="0" w:space="0" w:color="auto"/>
        <w:bottom w:val="none" w:sz="0" w:space="0" w:color="auto"/>
        <w:right w:val="none" w:sz="0" w:space="0" w:color="auto"/>
      </w:divBdr>
    </w:div>
    <w:div w:id="768890597">
      <w:bodyDiv w:val="1"/>
      <w:marLeft w:val="0"/>
      <w:marRight w:val="0"/>
      <w:marTop w:val="0"/>
      <w:marBottom w:val="0"/>
      <w:divBdr>
        <w:top w:val="none" w:sz="0" w:space="0" w:color="auto"/>
        <w:left w:val="none" w:sz="0" w:space="0" w:color="auto"/>
        <w:bottom w:val="none" w:sz="0" w:space="0" w:color="auto"/>
        <w:right w:val="none" w:sz="0" w:space="0" w:color="auto"/>
      </w:divBdr>
      <w:divsChild>
        <w:div w:id="534513079">
          <w:marLeft w:val="0"/>
          <w:marRight w:val="0"/>
          <w:marTop w:val="0"/>
          <w:marBottom w:val="0"/>
          <w:divBdr>
            <w:top w:val="none" w:sz="0" w:space="0" w:color="auto"/>
            <w:left w:val="none" w:sz="0" w:space="0" w:color="auto"/>
            <w:bottom w:val="none" w:sz="0" w:space="0" w:color="auto"/>
            <w:right w:val="none" w:sz="0" w:space="0" w:color="auto"/>
          </w:divBdr>
        </w:div>
        <w:div w:id="899825022">
          <w:marLeft w:val="0"/>
          <w:marRight w:val="0"/>
          <w:marTop w:val="0"/>
          <w:marBottom w:val="0"/>
          <w:divBdr>
            <w:top w:val="none" w:sz="0" w:space="0" w:color="auto"/>
            <w:left w:val="none" w:sz="0" w:space="0" w:color="auto"/>
            <w:bottom w:val="none" w:sz="0" w:space="0" w:color="auto"/>
            <w:right w:val="none" w:sz="0" w:space="0" w:color="auto"/>
          </w:divBdr>
        </w:div>
      </w:divsChild>
    </w:div>
    <w:div w:id="810292266">
      <w:bodyDiv w:val="1"/>
      <w:marLeft w:val="0"/>
      <w:marRight w:val="0"/>
      <w:marTop w:val="0"/>
      <w:marBottom w:val="0"/>
      <w:divBdr>
        <w:top w:val="none" w:sz="0" w:space="0" w:color="auto"/>
        <w:left w:val="none" w:sz="0" w:space="0" w:color="auto"/>
        <w:bottom w:val="none" w:sz="0" w:space="0" w:color="auto"/>
        <w:right w:val="none" w:sz="0" w:space="0" w:color="auto"/>
      </w:divBdr>
      <w:divsChild>
        <w:div w:id="796486088">
          <w:marLeft w:val="0"/>
          <w:marRight w:val="0"/>
          <w:marTop w:val="0"/>
          <w:marBottom w:val="0"/>
          <w:divBdr>
            <w:top w:val="none" w:sz="0" w:space="0" w:color="auto"/>
            <w:left w:val="none" w:sz="0" w:space="0" w:color="auto"/>
            <w:bottom w:val="none" w:sz="0" w:space="0" w:color="auto"/>
            <w:right w:val="none" w:sz="0" w:space="0" w:color="auto"/>
          </w:divBdr>
        </w:div>
        <w:div w:id="1339886626">
          <w:marLeft w:val="0"/>
          <w:marRight w:val="0"/>
          <w:marTop w:val="0"/>
          <w:marBottom w:val="0"/>
          <w:divBdr>
            <w:top w:val="none" w:sz="0" w:space="0" w:color="auto"/>
            <w:left w:val="none" w:sz="0" w:space="0" w:color="auto"/>
            <w:bottom w:val="none" w:sz="0" w:space="0" w:color="auto"/>
            <w:right w:val="none" w:sz="0" w:space="0" w:color="auto"/>
          </w:divBdr>
        </w:div>
        <w:div w:id="246883312">
          <w:marLeft w:val="0"/>
          <w:marRight w:val="0"/>
          <w:marTop w:val="0"/>
          <w:marBottom w:val="0"/>
          <w:divBdr>
            <w:top w:val="none" w:sz="0" w:space="0" w:color="auto"/>
            <w:left w:val="none" w:sz="0" w:space="0" w:color="auto"/>
            <w:bottom w:val="none" w:sz="0" w:space="0" w:color="auto"/>
            <w:right w:val="none" w:sz="0" w:space="0" w:color="auto"/>
          </w:divBdr>
        </w:div>
      </w:divsChild>
    </w:div>
    <w:div w:id="819545003">
      <w:bodyDiv w:val="1"/>
      <w:marLeft w:val="0"/>
      <w:marRight w:val="0"/>
      <w:marTop w:val="0"/>
      <w:marBottom w:val="0"/>
      <w:divBdr>
        <w:top w:val="none" w:sz="0" w:space="0" w:color="auto"/>
        <w:left w:val="none" w:sz="0" w:space="0" w:color="auto"/>
        <w:bottom w:val="none" w:sz="0" w:space="0" w:color="auto"/>
        <w:right w:val="none" w:sz="0" w:space="0" w:color="auto"/>
      </w:divBdr>
      <w:divsChild>
        <w:div w:id="739331406">
          <w:marLeft w:val="0"/>
          <w:marRight w:val="0"/>
          <w:marTop w:val="0"/>
          <w:marBottom w:val="0"/>
          <w:divBdr>
            <w:top w:val="none" w:sz="0" w:space="0" w:color="auto"/>
            <w:left w:val="none" w:sz="0" w:space="0" w:color="auto"/>
            <w:bottom w:val="none" w:sz="0" w:space="0" w:color="auto"/>
            <w:right w:val="none" w:sz="0" w:space="0" w:color="auto"/>
          </w:divBdr>
        </w:div>
        <w:div w:id="912734607">
          <w:marLeft w:val="0"/>
          <w:marRight w:val="0"/>
          <w:marTop w:val="0"/>
          <w:marBottom w:val="0"/>
          <w:divBdr>
            <w:top w:val="none" w:sz="0" w:space="0" w:color="auto"/>
            <w:left w:val="none" w:sz="0" w:space="0" w:color="auto"/>
            <w:bottom w:val="none" w:sz="0" w:space="0" w:color="auto"/>
            <w:right w:val="none" w:sz="0" w:space="0" w:color="auto"/>
          </w:divBdr>
        </w:div>
      </w:divsChild>
    </w:div>
    <w:div w:id="882329999">
      <w:bodyDiv w:val="1"/>
      <w:marLeft w:val="0"/>
      <w:marRight w:val="0"/>
      <w:marTop w:val="0"/>
      <w:marBottom w:val="0"/>
      <w:divBdr>
        <w:top w:val="none" w:sz="0" w:space="0" w:color="auto"/>
        <w:left w:val="none" w:sz="0" w:space="0" w:color="auto"/>
        <w:bottom w:val="none" w:sz="0" w:space="0" w:color="auto"/>
        <w:right w:val="none" w:sz="0" w:space="0" w:color="auto"/>
      </w:divBdr>
      <w:divsChild>
        <w:div w:id="1495074699">
          <w:marLeft w:val="0"/>
          <w:marRight w:val="0"/>
          <w:marTop w:val="0"/>
          <w:marBottom w:val="0"/>
          <w:divBdr>
            <w:top w:val="none" w:sz="0" w:space="0" w:color="auto"/>
            <w:left w:val="none" w:sz="0" w:space="0" w:color="auto"/>
            <w:bottom w:val="none" w:sz="0" w:space="0" w:color="auto"/>
            <w:right w:val="none" w:sz="0" w:space="0" w:color="auto"/>
          </w:divBdr>
        </w:div>
        <w:div w:id="2039696828">
          <w:marLeft w:val="0"/>
          <w:marRight w:val="0"/>
          <w:marTop w:val="0"/>
          <w:marBottom w:val="0"/>
          <w:divBdr>
            <w:top w:val="none" w:sz="0" w:space="0" w:color="auto"/>
            <w:left w:val="none" w:sz="0" w:space="0" w:color="auto"/>
            <w:bottom w:val="none" w:sz="0" w:space="0" w:color="auto"/>
            <w:right w:val="none" w:sz="0" w:space="0" w:color="auto"/>
          </w:divBdr>
        </w:div>
      </w:divsChild>
    </w:div>
    <w:div w:id="894582519">
      <w:bodyDiv w:val="1"/>
      <w:marLeft w:val="0"/>
      <w:marRight w:val="0"/>
      <w:marTop w:val="0"/>
      <w:marBottom w:val="0"/>
      <w:divBdr>
        <w:top w:val="none" w:sz="0" w:space="0" w:color="auto"/>
        <w:left w:val="none" w:sz="0" w:space="0" w:color="auto"/>
        <w:bottom w:val="none" w:sz="0" w:space="0" w:color="auto"/>
        <w:right w:val="none" w:sz="0" w:space="0" w:color="auto"/>
      </w:divBdr>
    </w:div>
    <w:div w:id="907498309">
      <w:bodyDiv w:val="1"/>
      <w:marLeft w:val="0"/>
      <w:marRight w:val="0"/>
      <w:marTop w:val="0"/>
      <w:marBottom w:val="0"/>
      <w:divBdr>
        <w:top w:val="none" w:sz="0" w:space="0" w:color="auto"/>
        <w:left w:val="none" w:sz="0" w:space="0" w:color="auto"/>
        <w:bottom w:val="none" w:sz="0" w:space="0" w:color="auto"/>
        <w:right w:val="none" w:sz="0" w:space="0" w:color="auto"/>
      </w:divBdr>
      <w:divsChild>
        <w:div w:id="185993388">
          <w:marLeft w:val="0"/>
          <w:marRight w:val="0"/>
          <w:marTop w:val="0"/>
          <w:marBottom w:val="0"/>
          <w:divBdr>
            <w:top w:val="none" w:sz="0" w:space="0" w:color="auto"/>
            <w:left w:val="none" w:sz="0" w:space="0" w:color="auto"/>
            <w:bottom w:val="none" w:sz="0" w:space="0" w:color="auto"/>
            <w:right w:val="none" w:sz="0" w:space="0" w:color="auto"/>
          </w:divBdr>
        </w:div>
      </w:divsChild>
    </w:div>
    <w:div w:id="917787581">
      <w:bodyDiv w:val="1"/>
      <w:marLeft w:val="0"/>
      <w:marRight w:val="0"/>
      <w:marTop w:val="0"/>
      <w:marBottom w:val="0"/>
      <w:divBdr>
        <w:top w:val="none" w:sz="0" w:space="0" w:color="auto"/>
        <w:left w:val="none" w:sz="0" w:space="0" w:color="auto"/>
        <w:bottom w:val="none" w:sz="0" w:space="0" w:color="auto"/>
        <w:right w:val="none" w:sz="0" w:space="0" w:color="auto"/>
      </w:divBdr>
      <w:divsChild>
        <w:div w:id="1583416929">
          <w:marLeft w:val="0"/>
          <w:marRight w:val="0"/>
          <w:marTop w:val="0"/>
          <w:marBottom w:val="0"/>
          <w:divBdr>
            <w:top w:val="none" w:sz="0" w:space="0" w:color="auto"/>
            <w:left w:val="none" w:sz="0" w:space="0" w:color="auto"/>
            <w:bottom w:val="none" w:sz="0" w:space="0" w:color="auto"/>
            <w:right w:val="none" w:sz="0" w:space="0" w:color="auto"/>
          </w:divBdr>
        </w:div>
      </w:divsChild>
    </w:div>
    <w:div w:id="923533351">
      <w:bodyDiv w:val="1"/>
      <w:marLeft w:val="0"/>
      <w:marRight w:val="0"/>
      <w:marTop w:val="0"/>
      <w:marBottom w:val="0"/>
      <w:divBdr>
        <w:top w:val="none" w:sz="0" w:space="0" w:color="auto"/>
        <w:left w:val="none" w:sz="0" w:space="0" w:color="auto"/>
        <w:bottom w:val="none" w:sz="0" w:space="0" w:color="auto"/>
        <w:right w:val="none" w:sz="0" w:space="0" w:color="auto"/>
      </w:divBdr>
    </w:div>
    <w:div w:id="948781028">
      <w:bodyDiv w:val="1"/>
      <w:marLeft w:val="0"/>
      <w:marRight w:val="0"/>
      <w:marTop w:val="0"/>
      <w:marBottom w:val="0"/>
      <w:divBdr>
        <w:top w:val="none" w:sz="0" w:space="0" w:color="auto"/>
        <w:left w:val="none" w:sz="0" w:space="0" w:color="auto"/>
        <w:bottom w:val="none" w:sz="0" w:space="0" w:color="auto"/>
        <w:right w:val="none" w:sz="0" w:space="0" w:color="auto"/>
      </w:divBdr>
    </w:div>
    <w:div w:id="1046373842">
      <w:bodyDiv w:val="1"/>
      <w:marLeft w:val="0"/>
      <w:marRight w:val="0"/>
      <w:marTop w:val="0"/>
      <w:marBottom w:val="0"/>
      <w:divBdr>
        <w:top w:val="none" w:sz="0" w:space="0" w:color="auto"/>
        <w:left w:val="none" w:sz="0" w:space="0" w:color="auto"/>
        <w:bottom w:val="none" w:sz="0" w:space="0" w:color="auto"/>
        <w:right w:val="none" w:sz="0" w:space="0" w:color="auto"/>
      </w:divBdr>
    </w:div>
    <w:div w:id="1117064562">
      <w:bodyDiv w:val="1"/>
      <w:marLeft w:val="0"/>
      <w:marRight w:val="0"/>
      <w:marTop w:val="0"/>
      <w:marBottom w:val="0"/>
      <w:divBdr>
        <w:top w:val="none" w:sz="0" w:space="0" w:color="auto"/>
        <w:left w:val="none" w:sz="0" w:space="0" w:color="auto"/>
        <w:bottom w:val="none" w:sz="0" w:space="0" w:color="auto"/>
        <w:right w:val="none" w:sz="0" w:space="0" w:color="auto"/>
      </w:divBdr>
    </w:div>
    <w:div w:id="1183471429">
      <w:bodyDiv w:val="1"/>
      <w:marLeft w:val="0"/>
      <w:marRight w:val="0"/>
      <w:marTop w:val="0"/>
      <w:marBottom w:val="0"/>
      <w:divBdr>
        <w:top w:val="none" w:sz="0" w:space="0" w:color="auto"/>
        <w:left w:val="none" w:sz="0" w:space="0" w:color="auto"/>
        <w:bottom w:val="none" w:sz="0" w:space="0" w:color="auto"/>
        <w:right w:val="none" w:sz="0" w:space="0" w:color="auto"/>
      </w:divBdr>
    </w:div>
    <w:div w:id="1243643042">
      <w:bodyDiv w:val="1"/>
      <w:marLeft w:val="0"/>
      <w:marRight w:val="0"/>
      <w:marTop w:val="0"/>
      <w:marBottom w:val="0"/>
      <w:divBdr>
        <w:top w:val="none" w:sz="0" w:space="0" w:color="auto"/>
        <w:left w:val="none" w:sz="0" w:space="0" w:color="auto"/>
        <w:bottom w:val="none" w:sz="0" w:space="0" w:color="auto"/>
        <w:right w:val="none" w:sz="0" w:space="0" w:color="auto"/>
      </w:divBdr>
    </w:div>
    <w:div w:id="1301497186">
      <w:bodyDiv w:val="1"/>
      <w:marLeft w:val="0"/>
      <w:marRight w:val="0"/>
      <w:marTop w:val="0"/>
      <w:marBottom w:val="0"/>
      <w:divBdr>
        <w:top w:val="none" w:sz="0" w:space="0" w:color="auto"/>
        <w:left w:val="none" w:sz="0" w:space="0" w:color="auto"/>
        <w:bottom w:val="none" w:sz="0" w:space="0" w:color="auto"/>
        <w:right w:val="none" w:sz="0" w:space="0" w:color="auto"/>
      </w:divBdr>
      <w:divsChild>
        <w:div w:id="2009482964">
          <w:marLeft w:val="0"/>
          <w:marRight w:val="0"/>
          <w:marTop w:val="0"/>
          <w:marBottom w:val="0"/>
          <w:divBdr>
            <w:top w:val="none" w:sz="0" w:space="0" w:color="auto"/>
            <w:left w:val="none" w:sz="0" w:space="0" w:color="auto"/>
            <w:bottom w:val="none" w:sz="0" w:space="0" w:color="auto"/>
            <w:right w:val="none" w:sz="0" w:space="0" w:color="auto"/>
          </w:divBdr>
        </w:div>
      </w:divsChild>
    </w:div>
    <w:div w:id="1333140577">
      <w:bodyDiv w:val="1"/>
      <w:marLeft w:val="0"/>
      <w:marRight w:val="0"/>
      <w:marTop w:val="0"/>
      <w:marBottom w:val="0"/>
      <w:divBdr>
        <w:top w:val="none" w:sz="0" w:space="0" w:color="auto"/>
        <w:left w:val="none" w:sz="0" w:space="0" w:color="auto"/>
        <w:bottom w:val="none" w:sz="0" w:space="0" w:color="auto"/>
        <w:right w:val="none" w:sz="0" w:space="0" w:color="auto"/>
      </w:divBdr>
      <w:divsChild>
        <w:div w:id="660624846">
          <w:marLeft w:val="0"/>
          <w:marRight w:val="0"/>
          <w:marTop w:val="0"/>
          <w:marBottom w:val="0"/>
          <w:divBdr>
            <w:top w:val="none" w:sz="0" w:space="0" w:color="auto"/>
            <w:left w:val="none" w:sz="0" w:space="0" w:color="auto"/>
            <w:bottom w:val="none" w:sz="0" w:space="0" w:color="auto"/>
            <w:right w:val="none" w:sz="0" w:space="0" w:color="auto"/>
          </w:divBdr>
        </w:div>
        <w:div w:id="1716613977">
          <w:marLeft w:val="0"/>
          <w:marRight w:val="0"/>
          <w:marTop w:val="0"/>
          <w:marBottom w:val="0"/>
          <w:divBdr>
            <w:top w:val="none" w:sz="0" w:space="0" w:color="auto"/>
            <w:left w:val="none" w:sz="0" w:space="0" w:color="auto"/>
            <w:bottom w:val="none" w:sz="0" w:space="0" w:color="auto"/>
            <w:right w:val="none" w:sz="0" w:space="0" w:color="auto"/>
          </w:divBdr>
        </w:div>
      </w:divsChild>
    </w:div>
    <w:div w:id="1343585816">
      <w:bodyDiv w:val="1"/>
      <w:marLeft w:val="0"/>
      <w:marRight w:val="0"/>
      <w:marTop w:val="0"/>
      <w:marBottom w:val="0"/>
      <w:divBdr>
        <w:top w:val="none" w:sz="0" w:space="0" w:color="auto"/>
        <w:left w:val="none" w:sz="0" w:space="0" w:color="auto"/>
        <w:bottom w:val="none" w:sz="0" w:space="0" w:color="auto"/>
        <w:right w:val="none" w:sz="0" w:space="0" w:color="auto"/>
      </w:divBdr>
    </w:div>
    <w:div w:id="1347293471">
      <w:bodyDiv w:val="1"/>
      <w:marLeft w:val="0"/>
      <w:marRight w:val="0"/>
      <w:marTop w:val="0"/>
      <w:marBottom w:val="0"/>
      <w:divBdr>
        <w:top w:val="none" w:sz="0" w:space="0" w:color="auto"/>
        <w:left w:val="none" w:sz="0" w:space="0" w:color="auto"/>
        <w:bottom w:val="none" w:sz="0" w:space="0" w:color="auto"/>
        <w:right w:val="none" w:sz="0" w:space="0" w:color="auto"/>
      </w:divBdr>
    </w:div>
    <w:div w:id="1388068817">
      <w:bodyDiv w:val="1"/>
      <w:marLeft w:val="0"/>
      <w:marRight w:val="0"/>
      <w:marTop w:val="0"/>
      <w:marBottom w:val="0"/>
      <w:divBdr>
        <w:top w:val="none" w:sz="0" w:space="0" w:color="auto"/>
        <w:left w:val="none" w:sz="0" w:space="0" w:color="auto"/>
        <w:bottom w:val="none" w:sz="0" w:space="0" w:color="auto"/>
        <w:right w:val="none" w:sz="0" w:space="0" w:color="auto"/>
      </w:divBdr>
    </w:div>
    <w:div w:id="1461612799">
      <w:bodyDiv w:val="1"/>
      <w:marLeft w:val="0"/>
      <w:marRight w:val="0"/>
      <w:marTop w:val="0"/>
      <w:marBottom w:val="0"/>
      <w:divBdr>
        <w:top w:val="none" w:sz="0" w:space="0" w:color="auto"/>
        <w:left w:val="none" w:sz="0" w:space="0" w:color="auto"/>
        <w:bottom w:val="none" w:sz="0" w:space="0" w:color="auto"/>
        <w:right w:val="none" w:sz="0" w:space="0" w:color="auto"/>
      </w:divBdr>
      <w:divsChild>
        <w:div w:id="694381858">
          <w:marLeft w:val="0"/>
          <w:marRight w:val="0"/>
          <w:marTop w:val="0"/>
          <w:marBottom w:val="0"/>
          <w:divBdr>
            <w:top w:val="none" w:sz="0" w:space="0" w:color="auto"/>
            <w:left w:val="none" w:sz="0" w:space="0" w:color="auto"/>
            <w:bottom w:val="none" w:sz="0" w:space="0" w:color="auto"/>
            <w:right w:val="none" w:sz="0" w:space="0" w:color="auto"/>
          </w:divBdr>
        </w:div>
      </w:divsChild>
    </w:div>
    <w:div w:id="1495878274">
      <w:bodyDiv w:val="1"/>
      <w:marLeft w:val="0"/>
      <w:marRight w:val="0"/>
      <w:marTop w:val="0"/>
      <w:marBottom w:val="0"/>
      <w:divBdr>
        <w:top w:val="none" w:sz="0" w:space="0" w:color="auto"/>
        <w:left w:val="none" w:sz="0" w:space="0" w:color="auto"/>
        <w:bottom w:val="none" w:sz="0" w:space="0" w:color="auto"/>
        <w:right w:val="none" w:sz="0" w:space="0" w:color="auto"/>
      </w:divBdr>
      <w:divsChild>
        <w:div w:id="679162764">
          <w:marLeft w:val="0"/>
          <w:marRight w:val="0"/>
          <w:marTop w:val="0"/>
          <w:marBottom w:val="0"/>
          <w:divBdr>
            <w:top w:val="none" w:sz="0" w:space="0" w:color="auto"/>
            <w:left w:val="none" w:sz="0" w:space="0" w:color="auto"/>
            <w:bottom w:val="none" w:sz="0" w:space="0" w:color="auto"/>
            <w:right w:val="none" w:sz="0" w:space="0" w:color="auto"/>
          </w:divBdr>
        </w:div>
        <w:div w:id="738208006">
          <w:marLeft w:val="0"/>
          <w:marRight w:val="0"/>
          <w:marTop w:val="0"/>
          <w:marBottom w:val="0"/>
          <w:divBdr>
            <w:top w:val="none" w:sz="0" w:space="0" w:color="auto"/>
            <w:left w:val="none" w:sz="0" w:space="0" w:color="auto"/>
            <w:bottom w:val="none" w:sz="0" w:space="0" w:color="auto"/>
            <w:right w:val="none" w:sz="0" w:space="0" w:color="auto"/>
          </w:divBdr>
        </w:div>
      </w:divsChild>
    </w:div>
    <w:div w:id="1523008228">
      <w:bodyDiv w:val="1"/>
      <w:marLeft w:val="0"/>
      <w:marRight w:val="0"/>
      <w:marTop w:val="0"/>
      <w:marBottom w:val="0"/>
      <w:divBdr>
        <w:top w:val="none" w:sz="0" w:space="0" w:color="auto"/>
        <w:left w:val="none" w:sz="0" w:space="0" w:color="auto"/>
        <w:bottom w:val="none" w:sz="0" w:space="0" w:color="auto"/>
        <w:right w:val="none" w:sz="0" w:space="0" w:color="auto"/>
      </w:divBdr>
    </w:div>
    <w:div w:id="1563370069">
      <w:bodyDiv w:val="1"/>
      <w:marLeft w:val="0"/>
      <w:marRight w:val="0"/>
      <w:marTop w:val="0"/>
      <w:marBottom w:val="0"/>
      <w:divBdr>
        <w:top w:val="none" w:sz="0" w:space="0" w:color="auto"/>
        <w:left w:val="none" w:sz="0" w:space="0" w:color="auto"/>
        <w:bottom w:val="none" w:sz="0" w:space="0" w:color="auto"/>
        <w:right w:val="none" w:sz="0" w:space="0" w:color="auto"/>
      </w:divBdr>
    </w:div>
    <w:div w:id="1565604961">
      <w:bodyDiv w:val="1"/>
      <w:marLeft w:val="0"/>
      <w:marRight w:val="0"/>
      <w:marTop w:val="0"/>
      <w:marBottom w:val="0"/>
      <w:divBdr>
        <w:top w:val="none" w:sz="0" w:space="0" w:color="auto"/>
        <w:left w:val="none" w:sz="0" w:space="0" w:color="auto"/>
        <w:bottom w:val="none" w:sz="0" w:space="0" w:color="auto"/>
        <w:right w:val="none" w:sz="0" w:space="0" w:color="auto"/>
      </w:divBdr>
    </w:div>
    <w:div w:id="1575165858">
      <w:bodyDiv w:val="1"/>
      <w:marLeft w:val="0"/>
      <w:marRight w:val="0"/>
      <w:marTop w:val="0"/>
      <w:marBottom w:val="0"/>
      <w:divBdr>
        <w:top w:val="none" w:sz="0" w:space="0" w:color="auto"/>
        <w:left w:val="none" w:sz="0" w:space="0" w:color="auto"/>
        <w:bottom w:val="none" w:sz="0" w:space="0" w:color="auto"/>
        <w:right w:val="none" w:sz="0" w:space="0" w:color="auto"/>
      </w:divBdr>
      <w:divsChild>
        <w:div w:id="1730301318">
          <w:marLeft w:val="0"/>
          <w:marRight w:val="0"/>
          <w:marTop w:val="0"/>
          <w:marBottom w:val="0"/>
          <w:divBdr>
            <w:top w:val="none" w:sz="0" w:space="0" w:color="auto"/>
            <w:left w:val="none" w:sz="0" w:space="0" w:color="auto"/>
            <w:bottom w:val="none" w:sz="0" w:space="0" w:color="auto"/>
            <w:right w:val="none" w:sz="0" w:space="0" w:color="auto"/>
          </w:divBdr>
        </w:div>
        <w:div w:id="573048291">
          <w:marLeft w:val="0"/>
          <w:marRight w:val="0"/>
          <w:marTop w:val="0"/>
          <w:marBottom w:val="0"/>
          <w:divBdr>
            <w:top w:val="none" w:sz="0" w:space="0" w:color="auto"/>
            <w:left w:val="none" w:sz="0" w:space="0" w:color="auto"/>
            <w:bottom w:val="none" w:sz="0" w:space="0" w:color="auto"/>
            <w:right w:val="none" w:sz="0" w:space="0" w:color="auto"/>
          </w:divBdr>
        </w:div>
      </w:divsChild>
    </w:div>
    <w:div w:id="1640453297">
      <w:bodyDiv w:val="1"/>
      <w:marLeft w:val="0"/>
      <w:marRight w:val="0"/>
      <w:marTop w:val="0"/>
      <w:marBottom w:val="0"/>
      <w:divBdr>
        <w:top w:val="none" w:sz="0" w:space="0" w:color="auto"/>
        <w:left w:val="none" w:sz="0" w:space="0" w:color="auto"/>
        <w:bottom w:val="none" w:sz="0" w:space="0" w:color="auto"/>
        <w:right w:val="none" w:sz="0" w:space="0" w:color="auto"/>
      </w:divBdr>
      <w:divsChild>
        <w:div w:id="1888561127">
          <w:marLeft w:val="0"/>
          <w:marRight w:val="0"/>
          <w:marTop w:val="0"/>
          <w:marBottom w:val="0"/>
          <w:divBdr>
            <w:top w:val="none" w:sz="0" w:space="0" w:color="auto"/>
            <w:left w:val="none" w:sz="0" w:space="0" w:color="auto"/>
            <w:bottom w:val="none" w:sz="0" w:space="0" w:color="auto"/>
            <w:right w:val="none" w:sz="0" w:space="0" w:color="auto"/>
          </w:divBdr>
        </w:div>
      </w:divsChild>
    </w:div>
    <w:div w:id="1678652017">
      <w:bodyDiv w:val="1"/>
      <w:marLeft w:val="0"/>
      <w:marRight w:val="0"/>
      <w:marTop w:val="0"/>
      <w:marBottom w:val="0"/>
      <w:divBdr>
        <w:top w:val="none" w:sz="0" w:space="0" w:color="auto"/>
        <w:left w:val="none" w:sz="0" w:space="0" w:color="auto"/>
        <w:bottom w:val="none" w:sz="0" w:space="0" w:color="auto"/>
        <w:right w:val="none" w:sz="0" w:space="0" w:color="auto"/>
      </w:divBdr>
      <w:divsChild>
        <w:div w:id="910820031">
          <w:marLeft w:val="0"/>
          <w:marRight w:val="0"/>
          <w:marTop w:val="0"/>
          <w:marBottom w:val="0"/>
          <w:divBdr>
            <w:top w:val="none" w:sz="0" w:space="0" w:color="auto"/>
            <w:left w:val="none" w:sz="0" w:space="0" w:color="auto"/>
            <w:bottom w:val="none" w:sz="0" w:space="0" w:color="auto"/>
            <w:right w:val="none" w:sz="0" w:space="0" w:color="auto"/>
          </w:divBdr>
        </w:div>
      </w:divsChild>
    </w:div>
    <w:div w:id="1727800082">
      <w:bodyDiv w:val="1"/>
      <w:marLeft w:val="0"/>
      <w:marRight w:val="0"/>
      <w:marTop w:val="0"/>
      <w:marBottom w:val="0"/>
      <w:divBdr>
        <w:top w:val="none" w:sz="0" w:space="0" w:color="auto"/>
        <w:left w:val="none" w:sz="0" w:space="0" w:color="auto"/>
        <w:bottom w:val="none" w:sz="0" w:space="0" w:color="auto"/>
        <w:right w:val="none" w:sz="0" w:space="0" w:color="auto"/>
      </w:divBdr>
      <w:divsChild>
        <w:div w:id="391119878">
          <w:marLeft w:val="0"/>
          <w:marRight w:val="0"/>
          <w:marTop w:val="0"/>
          <w:marBottom w:val="0"/>
          <w:divBdr>
            <w:top w:val="none" w:sz="0" w:space="0" w:color="auto"/>
            <w:left w:val="none" w:sz="0" w:space="0" w:color="auto"/>
            <w:bottom w:val="none" w:sz="0" w:space="0" w:color="auto"/>
            <w:right w:val="none" w:sz="0" w:space="0" w:color="auto"/>
          </w:divBdr>
        </w:div>
      </w:divsChild>
    </w:div>
    <w:div w:id="1739087387">
      <w:bodyDiv w:val="1"/>
      <w:marLeft w:val="0"/>
      <w:marRight w:val="0"/>
      <w:marTop w:val="0"/>
      <w:marBottom w:val="0"/>
      <w:divBdr>
        <w:top w:val="none" w:sz="0" w:space="0" w:color="auto"/>
        <w:left w:val="none" w:sz="0" w:space="0" w:color="auto"/>
        <w:bottom w:val="none" w:sz="0" w:space="0" w:color="auto"/>
        <w:right w:val="none" w:sz="0" w:space="0" w:color="auto"/>
      </w:divBdr>
      <w:divsChild>
        <w:div w:id="2132018330">
          <w:marLeft w:val="0"/>
          <w:marRight w:val="0"/>
          <w:marTop w:val="0"/>
          <w:marBottom w:val="0"/>
          <w:divBdr>
            <w:top w:val="none" w:sz="0" w:space="0" w:color="auto"/>
            <w:left w:val="none" w:sz="0" w:space="0" w:color="auto"/>
            <w:bottom w:val="none" w:sz="0" w:space="0" w:color="auto"/>
            <w:right w:val="none" w:sz="0" w:space="0" w:color="auto"/>
          </w:divBdr>
        </w:div>
        <w:div w:id="1339425087">
          <w:marLeft w:val="0"/>
          <w:marRight w:val="0"/>
          <w:marTop w:val="0"/>
          <w:marBottom w:val="0"/>
          <w:divBdr>
            <w:top w:val="none" w:sz="0" w:space="0" w:color="auto"/>
            <w:left w:val="none" w:sz="0" w:space="0" w:color="auto"/>
            <w:bottom w:val="none" w:sz="0" w:space="0" w:color="auto"/>
            <w:right w:val="none" w:sz="0" w:space="0" w:color="auto"/>
          </w:divBdr>
          <w:divsChild>
            <w:div w:id="533229913">
              <w:marLeft w:val="0"/>
              <w:marRight w:val="0"/>
              <w:marTop w:val="0"/>
              <w:marBottom w:val="0"/>
              <w:divBdr>
                <w:top w:val="none" w:sz="0" w:space="0" w:color="auto"/>
                <w:left w:val="none" w:sz="0" w:space="0" w:color="auto"/>
                <w:bottom w:val="none" w:sz="0" w:space="0" w:color="auto"/>
                <w:right w:val="none" w:sz="0" w:space="0" w:color="auto"/>
              </w:divBdr>
            </w:div>
            <w:div w:id="235674110">
              <w:marLeft w:val="0"/>
              <w:marRight w:val="0"/>
              <w:marTop w:val="0"/>
              <w:marBottom w:val="0"/>
              <w:divBdr>
                <w:top w:val="none" w:sz="0" w:space="0" w:color="auto"/>
                <w:left w:val="none" w:sz="0" w:space="0" w:color="auto"/>
                <w:bottom w:val="none" w:sz="0" w:space="0" w:color="auto"/>
                <w:right w:val="none" w:sz="0" w:space="0" w:color="auto"/>
              </w:divBdr>
            </w:div>
            <w:div w:id="651905534">
              <w:marLeft w:val="0"/>
              <w:marRight w:val="0"/>
              <w:marTop w:val="0"/>
              <w:marBottom w:val="0"/>
              <w:divBdr>
                <w:top w:val="none" w:sz="0" w:space="0" w:color="auto"/>
                <w:left w:val="none" w:sz="0" w:space="0" w:color="auto"/>
                <w:bottom w:val="none" w:sz="0" w:space="0" w:color="auto"/>
                <w:right w:val="none" w:sz="0" w:space="0" w:color="auto"/>
              </w:divBdr>
            </w:div>
            <w:div w:id="672531138">
              <w:marLeft w:val="0"/>
              <w:marRight w:val="0"/>
              <w:marTop w:val="0"/>
              <w:marBottom w:val="0"/>
              <w:divBdr>
                <w:top w:val="none" w:sz="0" w:space="0" w:color="auto"/>
                <w:left w:val="none" w:sz="0" w:space="0" w:color="auto"/>
                <w:bottom w:val="none" w:sz="0" w:space="0" w:color="auto"/>
                <w:right w:val="none" w:sz="0" w:space="0" w:color="auto"/>
              </w:divBdr>
            </w:div>
            <w:div w:id="1720779446">
              <w:marLeft w:val="0"/>
              <w:marRight w:val="0"/>
              <w:marTop w:val="0"/>
              <w:marBottom w:val="0"/>
              <w:divBdr>
                <w:top w:val="none" w:sz="0" w:space="0" w:color="auto"/>
                <w:left w:val="none" w:sz="0" w:space="0" w:color="auto"/>
                <w:bottom w:val="none" w:sz="0" w:space="0" w:color="auto"/>
                <w:right w:val="none" w:sz="0" w:space="0" w:color="auto"/>
              </w:divBdr>
            </w:div>
            <w:div w:id="255481822">
              <w:marLeft w:val="0"/>
              <w:marRight w:val="0"/>
              <w:marTop w:val="0"/>
              <w:marBottom w:val="0"/>
              <w:divBdr>
                <w:top w:val="none" w:sz="0" w:space="0" w:color="auto"/>
                <w:left w:val="none" w:sz="0" w:space="0" w:color="auto"/>
                <w:bottom w:val="none" w:sz="0" w:space="0" w:color="auto"/>
                <w:right w:val="none" w:sz="0" w:space="0" w:color="auto"/>
              </w:divBdr>
            </w:div>
            <w:div w:id="213393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1948828">
      <w:bodyDiv w:val="1"/>
      <w:marLeft w:val="0"/>
      <w:marRight w:val="0"/>
      <w:marTop w:val="0"/>
      <w:marBottom w:val="0"/>
      <w:divBdr>
        <w:top w:val="none" w:sz="0" w:space="0" w:color="auto"/>
        <w:left w:val="none" w:sz="0" w:space="0" w:color="auto"/>
        <w:bottom w:val="none" w:sz="0" w:space="0" w:color="auto"/>
        <w:right w:val="none" w:sz="0" w:space="0" w:color="auto"/>
      </w:divBdr>
    </w:div>
    <w:div w:id="1825320315">
      <w:bodyDiv w:val="1"/>
      <w:marLeft w:val="0"/>
      <w:marRight w:val="0"/>
      <w:marTop w:val="0"/>
      <w:marBottom w:val="0"/>
      <w:divBdr>
        <w:top w:val="none" w:sz="0" w:space="0" w:color="auto"/>
        <w:left w:val="none" w:sz="0" w:space="0" w:color="auto"/>
        <w:bottom w:val="none" w:sz="0" w:space="0" w:color="auto"/>
        <w:right w:val="none" w:sz="0" w:space="0" w:color="auto"/>
      </w:divBdr>
      <w:divsChild>
        <w:div w:id="662779681">
          <w:marLeft w:val="0"/>
          <w:marRight w:val="0"/>
          <w:marTop w:val="0"/>
          <w:marBottom w:val="0"/>
          <w:divBdr>
            <w:top w:val="none" w:sz="0" w:space="0" w:color="auto"/>
            <w:left w:val="none" w:sz="0" w:space="0" w:color="auto"/>
            <w:bottom w:val="none" w:sz="0" w:space="0" w:color="auto"/>
            <w:right w:val="none" w:sz="0" w:space="0" w:color="auto"/>
          </w:divBdr>
        </w:div>
        <w:div w:id="2022899775">
          <w:marLeft w:val="0"/>
          <w:marRight w:val="0"/>
          <w:marTop w:val="0"/>
          <w:marBottom w:val="0"/>
          <w:divBdr>
            <w:top w:val="none" w:sz="0" w:space="0" w:color="auto"/>
            <w:left w:val="none" w:sz="0" w:space="0" w:color="auto"/>
            <w:bottom w:val="none" w:sz="0" w:space="0" w:color="auto"/>
            <w:right w:val="none" w:sz="0" w:space="0" w:color="auto"/>
          </w:divBdr>
        </w:div>
      </w:divsChild>
    </w:div>
    <w:div w:id="1847593178">
      <w:bodyDiv w:val="1"/>
      <w:marLeft w:val="0"/>
      <w:marRight w:val="0"/>
      <w:marTop w:val="0"/>
      <w:marBottom w:val="0"/>
      <w:divBdr>
        <w:top w:val="none" w:sz="0" w:space="0" w:color="auto"/>
        <w:left w:val="none" w:sz="0" w:space="0" w:color="auto"/>
        <w:bottom w:val="none" w:sz="0" w:space="0" w:color="auto"/>
        <w:right w:val="none" w:sz="0" w:space="0" w:color="auto"/>
      </w:divBdr>
    </w:div>
    <w:div w:id="1864323223">
      <w:bodyDiv w:val="1"/>
      <w:marLeft w:val="0"/>
      <w:marRight w:val="0"/>
      <w:marTop w:val="0"/>
      <w:marBottom w:val="0"/>
      <w:divBdr>
        <w:top w:val="none" w:sz="0" w:space="0" w:color="auto"/>
        <w:left w:val="none" w:sz="0" w:space="0" w:color="auto"/>
        <w:bottom w:val="none" w:sz="0" w:space="0" w:color="auto"/>
        <w:right w:val="none" w:sz="0" w:space="0" w:color="auto"/>
      </w:divBdr>
    </w:div>
    <w:div w:id="2025206763">
      <w:bodyDiv w:val="1"/>
      <w:marLeft w:val="0"/>
      <w:marRight w:val="0"/>
      <w:marTop w:val="0"/>
      <w:marBottom w:val="0"/>
      <w:divBdr>
        <w:top w:val="none" w:sz="0" w:space="0" w:color="auto"/>
        <w:left w:val="none" w:sz="0" w:space="0" w:color="auto"/>
        <w:bottom w:val="none" w:sz="0" w:space="0" w:color="auto"/>
        <w:right w:val="none" w:sz="0" w:space="0" w:color="auto"/>
      </w:divBdr>
    </w:div>
    <w:div w:id="2093503641">
      <w:bodyDiv w:val="1"/>
      <w:marLeft w:val="0"/>
      <w:marRight w:val="0"/>
      <w:marTop w:val="0"/>
      <w:marBottom w:val="0"/>
      <w:divBdr>
        <w:top w:val="none" w:sz="0" w:space="0" w:color="auto"/>
        <w:left w:val="none" w:sz="0" w:space="0" w:color="auto"/>
        <w:bottom w:val="none" w:sz="0" w:space="0" w:color="auto"/>
        <w:right w:val="none" w:sz="0" w:space="0" w:color="auto"/>
      </w:divBdr>
      <w:divsChild>
        <w:div w:id="1378437348">
          <w:marLeft w:val="0"/>
          <w:marRight w:val="0"/>
          <w:marTop w:val="0"/>
          <w:marBottom w:val="0"/>
          <w:divBdr>
            <w:top w:val="none" w:sz="0" w:space="0" w:color="auto"/>
            <w:left w:val="none" w:sz="0" w:space="0" w:color="auto"/>
            <w:bottom w:val="none" w:sz="0" w:space="0" w:color="auto"/>
            <w:right w:val="none" w:sz="0" w:space="0" w:color="auto"/>
          </w:divBdr>
        </w:div>
      </w:divsChild>
    </w:div>
    <w:div w:id="2107076028">
      <w:bodyDiv w:val="1"/>
      <w:marLeft w:val="0"/>
      <w:marRight w:val="0"/>
      <w:marTop w:val="0"/>
      <w:marBottom w:val="0"/>
      <w:divBdr>
        <w:top w:val="none" w:sz="0" w:space="0" w:color="auto"/>
        <w:left w:val="none" w:sz="0" w:space="0" w:color="auto"/>
        <w:bottom w:val="none" w:sz="0" w:space="0" w:color="auto"/>
        <w:right w:val="none" w:sz="0" w:space="0" w:color="auto"/>
      </w:divBdr>
      <w:divsChild>
        <w:div w:id="848645226">
          <w:marLeft w:val="0"/>
          <w:marRight w:val="0"/>
          <w:marTop w:val="0"/>
          <w:marBottom w:val="0"/>
          <w:divBdr>
            <w:top w:val="none" w:sz="0" w:space="0" w:color="auto"/>
            <w:left w:val="none" w:sz="0" w:space="0" w:color="auto"/>
            <w:bottom w:val="none" w:sz="0" w:space="0" w:color="auto"/>
            <w:right w:val="none" w:sz="0" w:space="0" w:color="auto"/>
          </w:divBdr>
        </w:div>
        <w:div w:id="2122189768">
          <w:marLeft w:val="0"/>
          <w:marRight w:val="0"/>
          <w:marTop w:val="0"/>
          <w:marBottom w:val="0"/>
          <w:divBdr>
            <w:top w:val="none" w:sz="0" w:space="0" w:color="auto"/>
            <w:left w:val="none" w:sz="0" w:space="0" w:color="auto"/>
            <w:bottom w:val="none" w:sz="0" w:space="0" w:color="auto"/>
            <w:right w:val="none" w:sz="0" w:space="0" w:color="auto"/>
          </w:divBdr>
          <w:divsChild>
            <w:div w:id="532496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811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laubensstimme.d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yperlink" Target="https://www.zeugen-christi.d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gebete.glaubensstimme.de/" TargetMode="External"/><Relationship Id="rId5" Type="http://schemas.openxmlformats.org/officeDocument/2006/relationships/footnotes" Target="footnotes.xml"/><Relationship Id="rId10" Type="http://schemas.openxmlformats.org/officeDocument/2006/relationships/hyperlink" Target="https://briefe.glaubensstimme.de/" TargetMode="External"/><Relationship Id="rId4" Type="http://schemas.openxmlformats.org/officeDocument/2006/relationships/webSettings" Target="webSettings.xml"/><Relationship Id="rId9" Type="http://schemas.openxmlformats.org/officeDocument/2006/relationships/hyperlink" Target="https://www.alte-lieder.de/"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Documents\Benutzerdefinierte%20Office-Vorlagen\glaubensstimme%202026.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E67BD-9951-4477-8FA4-FBD6208F5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glaubensstimme 2026.dotm</Template>
  <TotalTime>0</TotalTime>
  <Pages>68</Pages>
  <Words>30956</Words>
  <Characters>195028</Characters>
  <Application>Microsoft Office Word</Application>
  <DocSecurity>0</DocSecurity>
  <Lines>1625</Lines>
  <Paragraphs>451</Paragraphs>
  <ScaleCrop>false</ScaleCrop>
  <HeadingPairs>
    <vt:vector size="4" baseType="variant">
      <vt:variant>
        <vt:lpstr>Titel</vt:lpstr>
      </vt:variant>
      <vt:variant>
        <vt:i4>1</vt:i4>
      </vt:variant>
      <vt:variant>
        <vt:lpstr>Überschriften</vt:lpstr>
      </vt:variant>
      <vt:variant>
        <vt:i4>4</vt:i4>
      </vt:variant>
    </vt:vector>
  </HeadingPairs>
  <TitlesOfParts>
    <vt:vector size="5" baseType="lpstr">
      <vt:lpstr>Ausgewählte Predigten</vt:lpstr>
      <vt:lpstr>Adolphe Monod – Ausgewählte Predigten</vt:lpstr>
      <vt:lpstr>Vorwort</vt:lpstr>
      <vt:lpstr>Monod, Adolphe - Das lebendige Wort</vt:lpstr>
      <vt:lpstr>Der Beruf der Kirche.</vt:lpstr>
    </vt:vector>
  </TitlesOfParts>
  <LinksUpToDate>false</LinksUpToDate>
  <CharactersWithSpaces>225533</CharactersWithSpaces>
  <SharedDoc>false</SharedDoc>
  <HyperlinksChanged>false</HyperlinksChanged>
  <AppVersion>16.0000</AppVersion>
  <Company>Glaubensstimme.de</Company>
</Properties>
</file>

<file path=docProps/core.xml><?xml version="1.0" encoding="utf-8"?>
<cp:coreProperties xmlns:cp="http://schemas.openxmlformats.org/package/2006/metadata/core-properties" xmlns:dc="http://purl.org/dc/elements/1.1/" xmlns:dcterms="http://purl.org/dc/terms/" xmlns:xsi="http://www.w3.org/2001/XMLSchema-instance">
  <dc:subject/>
  <cp:keywords/>
  <dc:description/>
  <cp:lastModifiedBy>Andreas Janssen</cp:lastModifiedBy>
  <cp:revision>3</cp:revision>
  <dcterms:created xsi:type="dcterms:W3CDTF">2026-03-15T10:12:00Z</dcterms:created>
  <dcterms:modified xsi:type="dcterms:W3CDTF">2026-03-15T10:44:00Z</dcterms:modified>
  <dc:title>Das Büchlein Ruth</dc:title>
  <dc:creator>Stöckicht, Wilhelm Damian</dc:creator>
  <dc:language>de</dc:language>
</cp:coreProperties>
</file>